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929308" w14:textId="11C27237" w:rsidR="00090909" w:rsidRPr="00167D48" w:rsidRDefault="00090909" w:rsidP="00090909">
      <w:pPr>
        <w:jc w:val="center"/>
        <w:rPr>
          <w:rFonts w:ascii="宋体" w:eastAsia="宋体" w:hAnsi="宋体" w:hint="eastAsia"/>
          <w:sz w:val="28"/>
          <w:szCs w:val="28"/>
        </w:rPr>
      </w:pPr>
      <w:r w:rsidRPr="00167D48">
        <w:rPr>
          <w:rFonts w:ascii="宋体" w:eastAsia="宋体" w:hAnsi="宋体" w:hint="eastAsia"/>
          <w:sz w:val="28"/>
          <w:szCs w:val="28"/>
        </w:rPr>
        <w:t>无锡市老龄工作发展促进中心托养科食材配送采购项目更正</w:t>
      </w:r>
      <w:r w:rsidR="00167D48" w:rsidRPr="00167D48">
        <w:rPr>
          <w:rFonts w:ascii="宋体" w:eastAsia="宋体" w:hAnsi="宋体" w:hint="eastAsia"/>
          <w:sz w:val="28"/>
          <w:szCs w:val="28"/>
        </w:rPr>
        <w:t>内容</w:t>
      </w:r>
    </w:p>
    <w:p w14:paraId="19106505" w14:textId="77777777" w:rsidR="00090909" w:rsidRPr="00167D48" w:rsidRDefault="00090909" w:rsidP="00167D48">
      <w:pPr>
        <w:ind w:firstLineChars="200" w:firstLine="560"/>
        <w:jc w:val="center"/>
        <w:rPr>
          <w:rFonts w:ascii="宋体" w:eastAsia="宋体" w:hAnsi="宋体" w:hint="eastAsia"/>
          <w:sz w:val="28"/>
          <w:szCs w:val="28"/>
        </w:rPr>
      </w:pPr>
      <w:r w:rsidRPr="00167D48">
        <w:rPr>
          <w:rFonts w:ascii="宋体" w:eastAsia="宋体" w:hAnsi="宋体" w:hint="eastAsia"/>
          <w:sz w:val="28"/>
          <w:szCs w:val="28"/>
        </w:rPr>
        <w:t>项目编号：JSZC-320200-WXJS-G2026-0002</w:t>
      </w:r>
    </w:p>
    <w:p w14:paraId="25001F33" w14:textId="77777777" w:rsidR="00090909" w:rsidRPr="00167D48" w:rsidRDefault="00090909" w:rsidP="00090909">
      <w:pPr>
        <w:ind w:firstLineChars="200" w:firstLine="560"/>
        <w:rPr>
          <w:rFonts w:ascii="宋体" w:eastAsia="宋体" w:hAnsi="宋体" w:hint="eastAsia"/>
          <w:sz w:val="28"/>
          <w:szCs w:val="28"/>
        </w:rPr>
      </w:pPr>
      <w:r w:rsidRPr="00167D48">
        <w:rPr>
          <w:rFonts w:ascii="宋体" w:eastAsia="宋体" w:hAnsi="宋体" w:hint="eastAsia"/>
          <w:sz w:val="28"/>
          <w:szCs w:val="28"/>
        </w:rPr>
        <w:t>一、项目基本情况</w:t>
      </w:r>
    </w:p>
    <w:p w14:paraId="10B9ABB7" w14:textId="77777777" w:rsidR="00090909" w:rsidRPr="00167D48" w:rsidRDefault="00090909" w:rsidP="00090909">
      <w:pPr>
        <w:ind w:firstLineChars="200" w:firstLine="560"/>
        <w:rPr>
          <w:rFonts w:ascii="宋体" w:eastAsia="宋体" w:hAnsi="宋体" w:hint="eastAsia"/>
          <w:sz w:val="28"/>
          <w:szCs w:val="28"/>
        </w:rPr>
      </w:pPr>
      <w:r w:rsidRPr="00167D48">
        <w:rPr>
          <w:rFonts w:ascii="宋体" w:eastAsia="宋体" w:hAnsi="宋体" w:hint="eastAsia"/>
          <w:sz w:val="28"/>
          <w:szCs w:val="28"/>
        </w:rPr>
        <w:t>项目名称：无锡市老龄工作发展促进中心托养科食材配送采购项目</w:t>
      </w:r>
    </w:p>
    <w:p w14:paraId="39143B47" w14:textId="77777777" w:rsidR="00090909" w:rsidRPr="00167D48" w:rsidRDefault="00090909" w:rsidP="00090909">
      <w:pPr>
        <w:ind w:firstLineChars="200" w:firstLine="560"/>
        <w:rPr>
          <w:rFonts w:ascii="宋体" w:eastAsia="宋体" w:hAnsi="宋体" w:hint="eastAsia"/>
          <w:sz w:val="28"/>
          <w:szCs w:val="28"/>
        </w:rPr>
      </w:pPr>
      <w:r w:rsidRPr="00167D48">
        <w:rPr>
          <w:rFonts w:ascii="宋体" w:eastAsia="宋体" w:hAnsi="宋体" w:hint="eastAsia"/>
          <w:sz w:val="28"/>
          <w:szCs w:val="28"/>
        </w:rPr>
        <w:t>采购人：无锡市老龄工作发展促进中心（无锡市社会福利中心）</w:t>
      </w:r>
    </w:p>
    <w:p w14:paraId="5832E7D6" w14:textId="77777777" w:rsidR="00090909" w:rsidRPr="00167D48" w:rsidRDefault="00090909" w:rsidP="00090909">
      <w:pPr>
        <w:ind w:firstLineChars="200" w:firstLine="560"/>
        <w:rPr>
          <w:rFonts w:ascii="宋体" w:eastAsia="宋体" w:hAnsi="宋体" w:hint="eastAsia"/>
          <w:sz w:val="28"/>
          <w:szCs w:val="28"/>
        </w:rPr>
      </w:pPr>
      <w:r w:rsidRPr="00167D48">
        <w:rPr>
          <w:rFonts w:ascii="宋体" w:eastAsia="宋体" w:hAnsi="宋体" w:hint="eastAsia"/>
          <w:sz w:val="28"/>
          <w:szCs w:val="28"/>
        </w:rPr>
        <w:t>采购代理机构：无锡建设监理咨询有限公司</w:t>
      </w:r>
    </w:p>
    <w:p w14:paraId="0CF7921B" w14:textId="10ACC551" w:rsidR="00167D48" w:rsidRPr="00167D48" w:rsidRDefault="00090909" w:rsidP="00167D48">
      <w:pPr>
        <w:ind w:firstLineChars="200" w:firstLine="560"/>
        <w:rPr>
          <w:rFonts w:ascii="宋体" w:eastAsia="宋体" w:hAnsi="宋体" w:hint="eastAsia"/>
          <w:sz w:val="28"/>
          <w:szCs w:val="28"/>
        </w:rPr>
      </w:pPr>
      <w:r w:rsidRPr="00167D48">
        <w:rPr>
          <w:rFonts w:ascii="宋体" w:eastAsia="宋体" w:hAnsi="宋体" w:hint="eastAsia"/>
          <w:sz w:val="28"/>
          <w:szCs w:val="28"/>
        </w:rPr>
        <w:t>二、更正事项及内容</w:t>
      </w:r>
    </w:p>
    <w:p w14:paraId="53C77911" w14:textId="3A9E8DA0" w:rsidR="00090909" w:rsidRPr="00167D48" w:rsidRDefault="00167D48" w:rsidP="00167D48">
      <w:pPr>
        <w:ind w:firstLineChars="200" w:firstLine="560"/>
        <w:rPr>
          <w:rFonts w:ascii="宋体" w:eastAsia="宋体" w:hAnsi="宋体" w:hint="eastAsia"/>
          <w:sz w:val="28"/>
          <w:szCs w:val="28"/>
        </w:rPr>
      </w:pPr>
      <w:r>
        <w:rPr>
          <w:rFonts w:ascii="宋体" w:eastAsia="宋体" w:hAnsi="宋体" w:hint="eastAsia"/>
          <w:sz w:val="28"/>
          <w:szCs w:val="28"/>
        </w:rPr>
        <w:t>（一）</w:t>
      </w:r>
      <w:r w:rsidR="00090909" w:rsidRPr="00167D48">
        <w:rPr>
          <w:rFonts w:ascii="宋体" w:eastAsia="宋体" w:hAnsi="宋体" w:hint="eastAsia"/>
          <w:sz w:val="28"/>
          <w:szCs w:val="28"/>
        </w:rPr>
        <w:t>原招标文件中一标段、二标段评分标准内容相互颠倒，具体如下：</w:t>
      </w:r>
    </w:p>
    <w:p w14:paraId="267C5DCA" w14:textId="482701D3" w:rsidR="00090909" w:rsidRPr="00C4355B" w:rsidRDefault="00090909" w:rsidP="00090909">
      <w:pPr>
        <w:ind w:firstLineChars="200" w:firstLine="562"/>
        <w:rPr>
          <w:rFonts w:ascii="宋体" w:eastAsia="宋体" w:hAnsi="宋体" w:hint="eastAsia"/>
          <w:b/>
          <w:bCs/>
          <w:sz w:val="28"/>
          <w:szCs w:val="28"/>
        </w:rPr>
      </w:pPr>
      <w:r w:rsidRPr="00C4355B">
        <w:rPr>
          <w:rFonts w:ascii="宋体" w:eastAsia="宋体" w:hAnsi="宋体" w:hint="eastAsia"/>
          <w:b/>
          <w:bCs/>
          <w:sz w:val="28"/>
          <w:szCs w:val="28"/>
        </w:rPr>
        <w:t>一标段（蔬菜类、粮油类、调味品）评分标准（更正后）</w:t>
      </w:r>
    </w:p>
    <w:p w14:paraId="37332A5F" w14:textId="77777777" w:rsidR="00167D48" w:rsidRPr="00167D48" w:rsidRDefault="00167D48" w:rsidP="00167D48">
      <w:pPr>
        <w:tabs>
          <w:tab w:val="left" w:pos="426"/>
        </w:tabs>
        <w:spacing w:line="360" w:lineRule="auto"/>
        <w:ind w:firstLineChars="200" w:firstLine="562"/>
        <w:rPr>
          <w:rFonts w:ascii="宋体" w:eastAsia="宋体" w:hAnsi="宋体" w:cs="宋体" w:hint="eastAsia"/>
          <w:b/>
          <w:bCs/>
          <w:sz w:val="28"/>
          <w:szCs w:val="28"/>
        </w:rPr>
      </w:pPr>
      <w:r w:rsidRPr="00167D48">
        <w:rPr>
          <w:rFonts w:ascii="宋体" w:eastAsia="宋体" w:hAnsi="宋体" w:cs="宋体"/>
          <w:b/>
          <w:bCs/>
          <w:sz w:val="28"/>
          <w:szCs w:val="28"/>
        </w:rPr>
        <w:t>1、报价（30分）</w:t>
      </w:r>
    </w:p>
    <w:p w14:paraId="40ED4578" w14:textId="77777777" w:rsidR="00167D48" w:rsidRPr="00167D48" w:rsidRDefault="00167D48" w:rsidP="00167D48">
      <w:pPr>
        <w:snapToGrid w:val="0"/>
        <w:spacing w:line="360" w:lineRule="auto"/>
        <w:ind w:firstLineChars="200" w:firstLine="560"/>
        <w:rPr>
          <w:rFonts w:ascii="宋体" w:eastAsia="宋体" w:hAnsi="宋体" w:cs="Times New Roman" w:hint="eastAsia"/>
          <w:bCs/>
          <w:kern w:val="0"/>
          <w:sz w:val="28"/>
          <w:szCs w:val="28"/>
        </w:rPr>
      </w:pPr>
      <w:r w:rsidRPr="00167D48">
        <w:rPr>
          <w:rFonts w:ascii="宋体" w:eastAsia="宋体" w:hAnsi="宋体" w:cs="宋体"/>
          <w:bCs/>
          <w:sz w:val="28"/>
          <w:szCs w:val="28"/>
        </w:rPr>
        <w:t>采用低价优先法计算，即满足招标文件要求且（1-报价优惠率）最低的为评标基准价，其价格分为满分。其他投标供应商的价格分统一按照下列公式计算：</w:t>
      </w:r>
    </w:p>
    <w:p w14:paraId="698EE6F4" w14:textId="77777777" w:rsidR="00167D48" w:rsidRPr="00167D48" w:rsidRDefault="00167D48" w:rsidP="00167D48">
      <w:pPr>
        <w:snapToGrid w:val="0"/>
        <w:spacing w:line="360" w:lineRule="auto"/>
        <w:ind w:firstLineChars="200" w:firstLine="560"/>
        <w:rPr>
          <w:rFonts w:ascii="宋体" w:eastAsia="宋体" w:hAnsi="宋体" w:cs="宋体" w:hint="eastAsia"/>
          <w:bCs/>
          <w:sz w:val="28"/>
          <w:szCs w:val="28"/>
        </w:rPr>
      </w:pPr>
      <w:r w:rsidRPr="00167D48">
        <w:rPr>
          <w:rFonts w:ascii="宋体" w:eastAsia="宋体" w:hAnsi="宋体" w:cs="宋体"/>
          <w:bCs/>
          <w:sz w:val="28"/>
          <w:szCs w:val="28"/>
        </w:rPr>
        <w:t>投标报价得分=【评标基准价／（1-报价优惠率）】×价格权值×100（保留两位小数）。</w:t>
      </w:r>
    </w:p>
    <w:p w14:paraId="2A3F2118" w14:textId="77777777" w:rsidR="00167D48" w:rsidRPr="00167D48" w:rsidRDefault="00167D48" w:rsidP="00167D48">
      <w:pPr>
        <w:snapToGrid w:val="0"/>
        <w:spacing w:line="360" w:lineRule="auto"/>
        <w:ind w:firstLineChars="200" w:firstLine="560"/>
        <w:rPr>
          <w:rFonts w:ascii="宋体" w:eastAsia="宋体" w:hAnsi="宋体" w:cs="Times New Roman" w:hint="eastAsia"/>
          <w:bCs/>
          <w:kern w:val="0"/>
          <w:sz w:val="28"/>
          <w:szCs w:val="28"/>
        </w:rPr>
      </w:pPr>
      <w:r w:rsidRPr="00167D48">
        <w:rPr>
          <w:rFonts w:ascii="宋体" w:eastAsia="宋体" w:hAnsi="宋体" w:cs="Times New Roman"/>
          <w:bCs/>
          <w:kern w:val="0"/>
          <w:sz w:val="28"/>
          <w:szCs w:val="28"/>
        </w:rPr>
        <w:t>价格扣除：本项目专门面向中小企业或监狱企业或残疾人福利企业，不再进行价格扣除。</w:t>
      </w:r>
    </w:p>
    <w:p w14:paraId="52E55243" w14:textId="77777777" w:rsidR="00167D48" w:rsidRPr="00167D48" w:rsidRDefault="00167D48" w:rsidP="00167D48">
      <w:pPr>
        <w:tabs>
          <w:tab w:val="left" w:pos="945"/>
          <w:tab w:val="left" w:pos="1155"/>
        </w:tabs>
        <w:spacing w:line="360" w:lineRule="auto"/>
        <w:ind w:firstLine="569"/>
        <w:rPr>
          <w:rFonts w:ascii="宋体" w:eastAsia="宋体" w:hAnsi="宋体" w:cs="Times New Roman" w:hint="eastAsia"/>
          <w:bCs/>
          <w:kern w:val="0"/>
          <w:sz w:val="28"/>
          <w:szCs w:val="28"/>
        </w:rPr>
      </w:pPr>
      <w:r w:rsidRPr="00167D48">
        <w:rPr>
          <w:rFonts w:ascii="宋体" w:eastAsia="宋体" w:hAnsi="宋体" w:cs="宋体"/>
          <w:kern w:val="0"/>
          <w:sz w:val="28"/>
          <w:szCs w:val="28"/>
        </w:rPr>
        <w:t>评标委员会认为投标供应商的报价优惠率明显高于其他通过符合性审查的投标供应商的报价优惠率，有可能影响产品质量或者不能诚信履约的，将要求其在评标现场合理的时间内提供书面说明，必要时提交相关证明材料；投标供应商不能证明其报价优惠率合理性的，</w:t>
      </w:r>
      <w:r w:rsidRPr="00167D48">
        <w:rPr>
          <w:rFonts w:ascii="宋体" w:eastAsia="宋体" w:hAnsi="宋体" w:cs="宋体"/>
          <w:kern w:val="0"/>
          <w:sz w:val="28"/>
          <w:szCs w:val="28"/>
        </w:rPr>
        <w:lastRenderedPageBreak/>
        <w:t>评标委员会将其作为无效投标处理。</w:t>
      </w:r>
    </w:p>
    <w:p w14:paraId="4291A530" w14:textId="77777777" w:rsidR="00167D48" w:rsidRPr="00167D48" w:rsidRDefault="00167D48" w:rsidP="00167D48">
      <w:pPr>
        <w:tabs>
          <w:tab w:val="left" w:pos="840"/>
          <w:tab w:val="left" w:pos="1050"/>
        </w:tabs>
        <w:adjustRightInd w:val="0"/>
        <w:snapToGrid w:val="0"/>
        <w:spacing w:line="360" w:lineRule="auto"/>
        <w:ind w:firstLineChars="200" w:firstLine="562"/>
        <w:rPr>
          <w:rFonts w:ascii="宋体" w:eastAsia="宋体" w:hAnsi="宋体" w:cs="宋体" w:hint="eastAsia"/>
          <w:b/>
          <w:sz w:val="28"/>
          <w:szCs w:val="28"/>
        </w:rPr>
      </w:pPr>
      <w:r w:rsidRPr="00167D48">
        <w:rPr>
          <w:rFonts w:ascii="宋体" w:eastAsia="宋体" w:hAnsi="宋体" w:cs="宋体"/>
          <w:b/>
          <w:sz w:val="28"/>
          <w:szCs w:val="28"/>
        </w:rPr>
        <w:t>2、投标供应商评价（25分）</w:t>
      </w:r>
    </w:p>
    <w:p w14:paraId="687AFBE6" w14:textId="77777777" w:rsidR="00167D48" w:rsidRPr="00167D48" w:rsidRDefault="00167D48" w:rsidP="00167D48">
      <w:pPr>
        <w:widowControl/>
        <w:spacing w:line="360" w:lineRule="auto"/>
        <w:ind w:firstLineChars="200" w:firstLine="560"/>
        <w:textAlignment w:val="baseline"/>
        <w:rPr>
          <w:rFonts w:ascii="宋体" w:eastAsia="宋体" w:hAnsi="宋体" w:cs="Times New Roman" w:hint="eastAsia"/>
          <w:sz w:val="28"/>
          <w:szCs w:val="28"/>
        </w:rPr>
      </w:pPr>
      <w:r w:rsidRPr="00167D48">
        <w:rPr>
          <w:rFonts w:ascii="宋体" w:eastAsia="宋体" w:hAnsi="宋体" w:cs="Times New Roman"/>
          <w:sz w:val="28"/>
          <w:szCs w:val="28"/>
        </w:rPr>
        <w:t>（1）业绩（4分）：报价供应商2023年1月1日以来，有同类项目供货业绩的，有一个得2分，最高4分。【投标文件中提供合同原件扫描件并加盖公章或电子签章，同一被服务单位按一个业绩计算，以合同签订日期为准】</w:t>
      </w:r>
    </w:p>
    <w:p w14:paraId="511EA21C" w14:textId="77777777" w:rsidR="00167D48" w:rsidRPr="00167D48" w:rsidRDefault="00167D48" w:rsidP="00167D48">
      <w:pPr>
        <w:spacing w:line="360" w:lineRule="auto"/>
        <w:ind w:firstLineChars="200" w:firstLine="560"/>
        <w:rPr>
          <w:rFonts w:ascii="宋体" w:eastAsia="宋体" w:hAnsi="宋体" w:cs="Times New Roman" w:hint="eastAsia"/>
          <w:sz w:val="28"/>
          <w:szCs w:val="28"/>
          <w:lang w:val="zh-CN"/>
        </w:rPr>
      </w:pPr>
      <w:r w:rsidRPr="00167D48">
        <w:rPr>
          <w:rFonts w:ascii="宋体" w:eastAsia="宋体" w:hAnsi="宋体" w:cs="Times New Roman"/>
          <w:sz w:val="28"/>
          <w:szCs w:val="28"/>
        </w:rPr>
        <w:t>（2）</w:t>
      </w:r>
      <w:r w:rsidRPr="00167D48">
        <w:rPr>
          <w:rFonts w:ascii="宋体" w:eastAsia="宋体" w:hAnsi="宋体" w:cs="Times New Roman"/>
          <w:sz w:val="28"/>
          <w:szCs w:val="28"/>
          <w:lang w:val="zh-CN"/>
        </w:rPr>
        <w:t>认证证书（</w:t>
      </w:r>
      <w:r w:rsidRPr="00167D48">
        <w:rPr>
          <w:rFonts w:ascii="宋体" w:eastAsia="宋体" w:hAnsi="宋体" w:cs="Times New Roman"/>
          <w:sz w:val="28"/>
          <w:szCs w:val="28"/>
        </w:rPr>
        <w:t>4</w:t>
      </w:r>
      <w:r w:rsidRPr="00167D48">
        <w:rPr>
          <w:rFonts w:ascii="宋体" w:eastAsia="宋体" w:hAnsi="宋体" w:cs="Times New Roman"/>
          <w:sz w:val="28"/>
          <w:szCs w:val="28"/>
          <w:lang w:val="zh-CN"/>
        </w:rPr>
        <w:t>分）：投标供应商具备有效期内的食品安全管理体系认证证书、质量管理体系认证证书、环境管理体系认证证书、职业健康安全管理体系认定证书（上述四项证书的认证范围包含投标内容）， 一个得</w:t>
      </w:r>
      <w:r w:rsidRPr="00167D48">
        <w:rPr>
          <w:rFonts w:ascii="宋体" w:eastAsia="宋体" w:hAnsi="宋体" w:cs="Times New Roman"/>
          <w:sz w:val="28"/>
          <w:szCs w:val="28"/>
        </w:rPr>
        <w:t>1</w:t>
      </w:r>
      <w:r w:rsidRPr="00167D48">
        <w:rPr>
          <w:rFonts w:ascii="宋体" w:eastAsia="宋体" w:hAnsi="宋体" w:cs="Times New Roman"/>
          <w:sz w:val="28"/>
          <w:szCs w:val="28"/>
          <w:lang w:val="zh-CN"/>
        </w:rPr>
        <w:t>分，最多得</w:t>
      </w:r>
      <w:r w:rsidRPr="00167D48">
        <w:rPr>
          <w:rFonts w:ascii="宋体" w:eastAsia="宋体" w:hAnsi="宋体" w:cs="Times New Roman"/>
          <w:sz w:val="28"/>
          <w:szCs w:val="28"/>
        </w:rPr>
        <w:t>4</w:t>
      </w:r>
      <w:r w:rsidRPr="00167D48">
        <w:rPr>
          <w:rFonts w:ascii="宋体" w:eastAsia="宋体" w:hAnsi="宋体" w:cs="Times New Roman"/>
          <w:sz w:val="28"/>
          <w:szCs w:val="28"/>
          <w:lang w:val="zh-CN"/>
        </w:rPr>
        <w:t>分。【投标文件中提供证书原件扫描件</w:t>
      </w:r>
      <w:r w:rsidRPr="00167D48">
        <w:rPr>
          <w:rFonts w:ascii="宋体" w:eastAsia="宋体" w:hAnsi="宋体" w:cs="Times New Roman"/>
          <w:sz w:val="28"/>
          <w:szCs w:val="28"/>
        </w:rPr>
        <w:t>并加盖公章或电子签章</w:t>
      </w:r>
      <w:r w:rsidRPr="00167D48">
        <w:rPr>
          <w:rFonts w:ascii="宋体" w:eastAsia="宋体" w:hAnsi="宋体" w:cs="Times New Roman"/>
          <w:sz w:val="28"/>
          <w:szCs w:val="28"/>
          <w:lang w:val="zh-CN"/>
        </w:rPr>
        <w:t>】</w:t>
      </w:r>
    </w:p>
    <w:p w14:paraId="1F3DFA2B" w14:textId="77777777" w:rsidR="00167D48" w:rsidRPr="00167D48" w:rsidRDefault="00167D48" w:rsidP="00167D48">
      <w:pPr>
        <w:spacing w:line="360" w:lineRule="auto"/>
        <w:ind w:firstLineChars="200" w:firstLine="560"/>
        <w:rPr>
          <w:rFonts w:ascii="宋体" w:eastAsia="宋体" w:hAnsi="宋体" w:cs="Times New Roman" w:hint="eastAsia"/>
          <w:sz w:val="28"/>
          <w:szCs w:val="28"/>
          <w:lang w:val="zh-CN"/>
        </w:rPr>
      </w:pPr>
      <w:r w:rsidRPr="00167D48">
        <w:rPr>
          <w:rFonts w:ascii="宋体" w:eastAsia="宋体" w:hAnsi="宋体" w:cs="Times New Roman"/>
          <w:sz w:val="28"/>
          <w:szCs w:val="28"/>
          <w:lang w:val="zh-CN"/>
        </w:rPr>
        <w:t>（3）针对本项目配备的人员具有行政管理部门颁发的有效期内的《食品安全管理员》证书的，有一人得1分，最多得1分。【投标文件中提供相关证书及相关人员由法定的社保收缴部门出具的近一年内任意一个月的投标供应商为其依法缴纳社会保障资金的相关材料扫描件</w:t>
      </w:r>
      <w:r w:rsidRPr="00167D48">
        <w:rPr>
          <w:rFonts w:ascii="宋体" w:eastAsia="宋体" w:hAnsi="宋体" w:cs="Times New Roman"/>
          <w:sz w:val="28"/>
          <w:szCs w:val="28"/>
        </w:rPr>
        <w:t>并加盖公章或电子签章</w:t>
      </w:r>
      <w:r w:rsidRPr="00167D48">
        <w:rPr>
          <w:rFonts w:ascii="宋体" w:eastAsia="宋体" w:hAnsi="宋体" w:cs="Times New Roman"/>
          <w:sz w:val="28"/>
          <w:szCs w:val="28"/>
          <w:lang w:val="zh-CN"/>
        </w:rPr>
        <w:t>】</w:t>
      </w:r>
    </w:p>
    <w:p w14:paraId="27B30FFA" w14:textId="77777777" w:rsidR="00167D48" w:rsidRPr="00167D48" w:rsidRDefault="00167D48" w:rsidP="00167D48">
      <w:pPr>
        <w:spacing w:line="360" w:lineRule="auto"/>
        <w:ind w:firstLineChars="200" w:firstLine="560"/>
        <w:rPr>
          <w:rFonts w:ascii="宋体" w:eastAsia="宋体" w:hAnsi="宋体" w:cs="仿宋" w:hint="eastAsia"/>
          <w:bCs/>
          <w:sz w:val="28"/>
          <w:szCs w:val="28"/>
        </w:rPr>
      </w:pPr>
      <w:r w:rsidRPr="00167D48">
        <w:rPr>
          <w:rFonts w:ascii="宋体" w:eastAsia="宋体" w:hAnsi="宋体" w:cs="仿宋"/>
          <w:bCs/>
          <w:sz w:val="28"/>
          <w:szCs w:val="28"/>
        </w:rPr>
        <w:t>（4）投标供应商自有或者租赁冷链运输车辆的，每具备一辆得2分，最多得4分。【须提供车辆登记证、行驶证以及车辆照片等有效证明材料原件扫描件并加盖公章或电子签章。若为租赁车辆的另提供有效租赁合同原件扫描件并加盖公章或电子签章，租赁期限不得短于本项目服务期，所有参评车辆均须一并提供完整有效的车辆年检证明原件扫描件</w:t>
      </w:r>
      <w:r w:rsidRPr="00167D48">
        <w:rPr>
          <w:rFonts w:ascii="宋体" w:eastAsia="宋体" w:hAnsi="宋体" w:cs="Times New Roman"/>
          <w:sz w:val="28"/>
          <w:szCs w:val="28"/>
        </w:rPr>
        <w:t>并加盖公章或电子签章</w:t>
      </w:r>
      <w:r w:rsidRPr="00167D48">
        <w:rPr>
          <w:rFonts w:ascii="宋体" w:eastAsia="宋体" w:hAnsi="宋体" w:cs="仿宋"/>
          <w:bCs/>
          <w:sz w:val="28"/>
          <w:szCs w:val="28"/>
        </w:rPr>
        <w:t>，资料不全、证明无效、租赁期限</w:t>
      </w:r>
      <w:r w:rsidRPr="00167D48">
        <w:rPr>
          <w:rFonts w:ascii="宋体" w:eastAsia="宋体" w:hAnsi="宋体" w:cs="仿宋"/>
          <w:bCs/>
          <w:sz w:val="28"/>
          <w:szCs w:val="28"/>
        </w:rPr>
        <w:lastRenderedPageBreak/>
        <w:t>不满足或未附年检证明的，对应车辆不予计分。】</w:t>
      </w:r>
    </w:p>
    <w:p w14:paraId="1B78A0D2" w14:textId="77777777" w:rsidR="00167D48" w:rsidRPr="00167D48" w:rsidRDefault="00167D48" w:rsidP="00167D48">
      <w:pPr>
        <w:spacing w:line="360" w:lineRule="auto"/>
        <w:ind w:firstLineChars="200" w:firstLine="560"/>
        <w:rPr>
          <w:rFonts w:ascii="宋体" w:eastAsia="宋体" w:hAnsi="宋体" w:cs="仿宋" w:hint="eastAsia"/>
          <w:bCs/>
          <w:sz w:val="28"/>
          <w:szCs w:val="28"/>
          <w:lang w:val="zh-CN"/>
        </w:rPr>
      </w:pPr>
      <w:r w:rsidRPr="00167D48">
        <w:rPr>
          <w:rFonts w:ascii="宋体" w:eastAsia="宋体" w:hAnsi="宋体" w:cs="仿宋"/>
          <w:bCs/>
          <w:sz w:val="28"/>
          <w:szCs w:val="28"/>
          <w:lang w:val="zh-CN"/>
        </w:rPr>
        <w:t>（5）冷藏条件（</w:t>
      </w:r>
      <w:r w:rsidRPr="00167D48">
        <w:rPr>
          <w:rFonts w:ascii="宋体" w:eastAsia="宋体" w:hAnsi="宋体" w:cs="仿宋"/>
          <w:bCs/>
          <w:sz w:val="28"/>
          <w:szCs w:val="28"/>
        </w:rPr>
        <w:t>3</w:t>
      </w:r>
      <w:r w:rsidRPr="00167D48">
        <w:rPr>
          <w:rFonts w:ascii="宋体" w:eastAsia="宋体" w:hAnsi="宋体" w:cs="仿宋"/>
          <w:bCs/>
          <w:sz w:val="28"/>
          <w:szCs w:val="28"/>
          <w:lang w:val="zh-CN"/>
        </w:rPr>
        <w:t>分）：有保证食材新鲜存货的冷藏及冷冻区的得</w:t>
      </w:r>
      <w:r w:rsidRPr="00167D48">
        <w:rPr>
          <w:rFonts w:ascii="宋体" w:eastAsia="宋体" w:hAnsi="宋体" w:cs="仿宋"/>
          <w:bCs/>
          <w:sz w:val="28"/>
          <w:szCs w:val="28"/>
        </w:rPr>
        <w:t>3</w:t>
      </w:r>
      <w:r w:rsidRPr="00167D48">
        <w:rPr>
          <w:rFonts w:ascii="宋体" w:eastAsia="宋体" w:hAnsi="宋体" w:cs="仿宋"/>
          <w:bCs/>
          <w:sz w:val="28"/>
          <w:szCs w:val="28"/>
          <w:lang w:val="zh-CN"/>
        </w:rPr>
        <w:t>分，其余不得分。【自有场地提供不动产权证书、房产证或其他合法权属证明扫描件</w:t>
      </w:r>
      <w:r w:rsidRPr="00167D48">
        <w:rPr>
          <w:rFonts w:ascii="宋体" w:eastAsia="宋体" w:hAnsi="宋体" w:cs="Times New Roman"/>
          <w:sz w:val="28"/>
          <w:szCs w:val="28"/>
        </w:rPr>
        <w:t>并加盖公章或电子签章</w:t>
      </w:r>
      <w:r w:rsidRPr="00167D48">
        <w:rPr>
          <w:rFonts w:ascii="宋体" w:eastAsia="宋体" w:hAnsi="宋体" w:cs="仿宋"/>
          <w:bCs/>
          <w:sz w:val="28"/>
          <w:szCs w:val="28"/>
          <w:lang w:val="zh-CN"/>
        </w:rPr>
        <w:t>，同时提供现场照片原件扫描件</w:t>
      </w:r>
      <w:r w:rsidRPr="00167D48">
        <w:rPr>
          <w:rFonts w:ascii="宋体" w:eastAsia="宋体" w:hAnsi="宋体" w:cs="Times New Roman"/>
          <w:sz w:val="28"/>
          <w:szCs w:val="28"/>
        </w:rPr>
        <w:t>并加盖公章或电子签章</w:t>
      </w:r>
      <w:r w:rsidRPr="00167D48">
        <w:rPr>
          <w:rFonts w:ascii="宋体" w:eastAsia="宋体" w:hAnsi="宋体" w:cs="仿宋"/>
          <w:bCs/>
          <w:sz w:val="28"/>
          <w:szCs w:val="28"/>
          <w:lang w:val="zh-CN"/>
        </w:rPr>
        <w:t>；租赁场地提供房屋租赁协议扫描件</w:t>
      </w:r>
      <w:r w:rsidRPr="00167D48">
        <w:rPr>
          <w:rFonts w:ascii="宋体" w:eastAsia="宋体" w:hAnsi="宋体" w:cs="Times New Roman"/>
          <w:sz w:val="28"/>
          <w:szCs w:val="28"/>
        </w:rPr>
        <w:t>并加盖公章或电子签章，同时提供</w:t>
      </w:r>
      <w:r w:rsidRPr="00167D48">
        <w:rPr>
          <w:rFonts w:ascii="宋体" w:eastAsia="宋体" w:hAnsi="宋体" w:cs="仿宋"/>
          <w:bCs/>
          <w:sz w:val="28"/>
          <w:szCs w:val="28"/>
          <w:lang w:val="zh-CN"/>
        </w:rPr>
        <w:t>现场照片原件扫描件</w:t>
      </w:r>
      <w:r w:rsidRPr="00167D48">
        <w:rPr>
          <w:rFonts w:ascii="宋体" w:eastAsia="宋体" w:hAnsi="宋体" w:cs="Times New Roman"/>
          <w:sz w:val="28"/>
          <w:szCs w:val="28"/>
        </w:rPr>
        <w:t>并加盖公章或电子签章</w:t>
      </w:r>
      <w:r w:rsidRPr="00167D48">
        <w:rPr>
          <w:rFonts w:ascii="宋体" w:eastAsia="宋体" w:hAnsi="宋体" w:cs="仿宋"/>
          <w:bCs/>
          <w:sz w:val="28"/>
          <w:szCs w:val="28"/>
          <w:lang w:val="zh-CN"/>
        </w:rPr>
        <w:t>。注：租赁期限不得短于本项目服务期，未提供有效证明不得分。】</w:t>
      </w:r>
    </w:p>
    <w:p w14:paraId="7DBE5833" w14:textId="77777777" w:rsidR="00167D48" w:rsidRPr="00167D48" w:rsidRDefault="00167D48" w:rsidP="00167D48">
      <w:pPr>
        <w:spacing w:line="360" w:lineRule="auto"/>
        <w:ind w:firstLineChars="200" w:firstLine="560"/>
        <w:rPr>
          <w:rFonts w:ascii="宋体" w:eastAsia="宋体" w:hAnsi="宋体" w:cs="Times New Roman" w:hint="eastAsia"/>
          <w:sz w:val="28"/>
          <w:szCs w:val="28"/>
        </w:rPr>
      </w:pPr>
      <w:r w:rsidRPr="00167D48">
        <w:rPr>
          <w:rFonts w:ascii="宋体" w:eastAsia="宋体" w:hAnsi="宋体" w:cs="仿宋"/>
          <w:bCs/>
          <w:sz w:val="28"/>
          <w:szCs w:val="28"/>
        </w:rPr>
        <w:t>（6）</w:t>
      </w:r>
      <w:r w:rsidRPr="00167D48">
        <w:rPr>
          <w:rFonts w:ascii="宋体" w:eastAsia="宋体" w:hAnsi="宋体" w:cs="Times New Roman"/>
          <w:sz w:val="28"/>
          <w:szCs w:val="28"/>
        </w:rPr>
        <w:t>投标供应商有满足保障需求的各式加工机器及工具【食品留样柜（容量不少于200L）、冷链保温周转箱（容量不少于60L）、农残检测设备】，有一项得1分，本项最高得3分。【投标文件中提供购置发票或租赁协议原件扫描件并加盖公章或电子签章】</w:t>
      </w:r>
    </w:p>
    <w:p w14:paraId="0A4A9A69" w14:textId="77777777" w:rsidR="00167D48" w:rsidRPr="00167D48" w:rsidRDefault="00167D48" w:rsidP="00167D48">
      <w:pPr>
        <w:spacing w:line="360" w:lineRule="auto"/>
        <w:ind w:firstLineChars="200" w:firstLine="560"/>
        <w:rPr>
          <w:rFonts w:ascii="宋体" w:eastAsia="宋体" w:hAnsi="宋体" w:cs="Times New Roman" w:hint="eastAsia"/>
          <w:sz w:val="28"/>
          <w:szCs w:val="28"/>
        </w:rPr>
      </w:pPr>
      <w:r w:rsidRPr="00167D48">
        <w:rPr>
          <w:rFonts w:ascii="宋体" w:eastAsia="宋体" w:hAnsi="宋体" w:cs="Times New Roman"/>
          <w:sz w:val="28"/>
          <w:szCs w:val="28"/>
        </w:rPr>
        <w:t>（7）投标供应商拥有自有蔬菜基地的得2分。【提供自主经营权的农产品生产基地的土地产权证明或土地租赁协议原件扫描件并加盖公章或电子签章】</w:t>
      </w:r>
    </w:p>
    <w:p w14:paraId="6B12679D" w14:textId="77777777" w:rsidR="00167D48" w:rsidRPr="00167D48" w:rsidRDefault="00167D48" w:rsidP="00167D48">
      <w:pPr>
        <w:spacing w:line="360" w:lineRule="auto"/>
        <w:ind w:firstLineChars="200" w:firstLine="560"/>
        <w:rPr>
          <w:rFonts w:ascii="宋体" w:eastAsia="宋体" w:hAnsi="宋体" w:cs="Times New Roman" w:hint="eastAsia"/>
          <w:sz w:val="28"/>
          <w:szCs w:val="28"/>
        </w:rPr>
      </w:pPr>
      <w:r w:rsidRPr="00167D48">
        <w:rPr>
          <w:rFonts w:ascii="宋体" w:eastAsia="宋体" w:hAnsi="宋体" w:cs="Times New Roman"/>
          <w:sz w:val="28"/>
          <w:szCs w:val="28"/>
        </w:rPr>
        <w:t>（8）</w:t>
      </w:r>
      <w:r w:rsidRPr="00167D48">
        <w:rPr>
          <w:rFonts w:ascii="宋体" w:eastAsia="宋体" w:hAnsi="宋体" w:cs="Times New Roman"/>
          <w:bCs/>
          <w:sz w:val="28"/>
          <w:szCs w:val="28"/>
        </w:rPr>
        <w:t>售后服务场地（2分）：</w:t>
      </w:r>
      <w:r w:rsidRPr="00167D48">
        <w:rPr>
          <w:rFonts w:ascii="宋体" w:eastAsia="宋体" w:hAnsi="宋体" w:cs="Times New Roman"/>
          <w:sz w:val="28"/>
          <w:szCs w:val="28"/>
        </w:rPr>
        <w:t>投标供应商在</w:t>
      </w:r>
      <w:r w:rsidRPr="00167D48">
        <w:rPr>
          <w:rFonts w:ascii="宋体" w:eastAsia="宋体" w:hAnsi="宋体" w:cs="Times New Roman"/>
          <w:bCs/>
          <w:sz w:val="28"/>
          <w:szCs w:val="28"/>
        </w:rPr>
        <w:t>无锡地区（不含江阴、宜兴）</w:t>
      </w:r>
      <w:r w:rsidRPr="00167D48">
        <w:rPr>
          <w:rFonts w:ascii="宋体" w:eastAsia="宋体" w:hAnsi="宋体" w:cs="Times New Roman"/>
          <w:sz w:val="28"/>
          <w:szCs w:val="28"/>
        </w:rPr>
        <w:t>自有或租赁足够办公、售后服务及操作场地的得2分；或者承诺中标后提供上述场地的得2分。本项最多得2分。【投标文件中提供房产证或租赁协议扫描件并加盖公章或电子签章（</w:t>
      </w:r>
      <w:r w:rsidRPr="00167D48">
        <w:rPr>
          <w:rFonts w:ascii="宋体" w:eastAsia="宋体" w:hAnsi="宋体" w:cs="仿宋"/>
          <w:bCs/>
          <w:sz w:val="28"/>
          <w:szCs w:val="28"/>
        </w:rPr>
        <w:t>租赁期限不得短于本项目服务期）、</w:t>
      </w:r>
      <w:r w:rsidRPr="00167D48">
        <w:rPr>
          <w:rFonts w:ascii="宋体" w:eastAsia="宋体" w:hAnsi="宋体" w:cs="Times New Roman"/>
          <w:sz w:val="28"/>
          <w:szCs w:val="28"/>
        </w:rPr>
        <w:t>现场平面图和照片的扫描件并加盖公章或电子签章。或者提供承诺中标后提供上述场地的承诺书原件扫描件并加盖公章或电子签章】</w:t>
      </w:r>
    </w:p>
    <w:p w14:paraId="3C1DD817" w14:textId="77777777" w:rsidR="00167D48" w:rsidRPr="00167D48" w:rsidRDefault="00167D48" w:rsidP="00167D48">
      <w:pPr>
        <w:spacing w:line="360" w:lineRule="auto"/>
        <w:ind w:firstLineChars="200" w:firstLine="560"/>
        <w:rPr>
          <w:rFonts w:ascii="宋体" w:eastAsia="宋体" w:hAnsi="宋体" w:cs="Times New Roman" w:hint="eastAsia"/>
          <w:sz w:val="28"/>
          <w:szCs w:val="28"/>
        </w:rPr>
      </w:pPr>
      <w:r w:rsidRPr="00167D48">
        <w:rPr>
          <w:rFonts w:ascii="宋体" w:eastAsia="宋体" w:hAnsi="宋体" w:cs="Times New Roman"/>
          <w:sz w:val="28"/>
          <w:szCs w:val="28"/>
        </w:rPr>
        <w:lastRenderedPageBreak/>
        <w:t>（9）</w:t>
      </w:r>
      <w:r w:rsidRPr="00167D48">
        <w:rPr>
          <w:rFonts w:ascii="宋体" w:eastAsia="宋体" w:hAnsi="宋体" w:cs="Times New Roman"/>
          <w:bCs/>
          <w:sz w:val="28"/>
          <w:szCs w:val="28"/>
        </w:rPr>
        <w:t>食品安全责任</w:t>
      </w:r>
      <w:r w:rsidRPr="00167D48">
        <w:rPr>
          <w:rFonts w:ascii="宋体" w:eastAsia="宋体" w:hAnsi="宋体" w:cs="宋体"/>
          <w:kern w:val="0"/>
          <w:sz w:val="28"/>
          <w:szCs w:val="28"/>
        </w:rPr>
        <w:t>保险（2分）</w:t>
      </w:r>
      <w:r w:rsidRPr="00167D48">
        <w:rPr>
          <w:rFonts w:ascii="宋体" w:eastAsia="宋体" w:hAnsi="宋体" w:cs="Times New Roman"/>
          <w:sz w:val="28"/>
          <w:szCs w:val="28"/>
        </w:rPr>
        <w:t>限额（保险期限〈12个月〉）：承诺中标后购买</w:t>
      </w:r>
      <w:r w:rsidRPr="00167D48">
        <w:rPr>
          <w:rFonts w:ascii="宋体" w:eastAsia="宋体" w:hAnsi="宋体" w:cs="Times New Roman"/>
          <w:bCs/>
          <w:sz w:val="28"/>
          <w:szCs w:val="28"/>
        </w:rPr>
        <w:t>食品安全责任</w:t>
      </w:r>
      <w:r w:rsidRPr="00167D48">
        <w:rPr>
          <w:rFonts w:ascii="宋体" w:eastAsia="宋体" w:hAnsi="宋体" w:cs="宋体"/>
          <w:kern w:val="0"/>
          <w:sz w:val="28"/>
          <w:szCs w:val="28"/>
        </w:rPr>
        <w:t>保险且</w:t>
      </w:r>
      <w:r w:rsidRPr="00167D48">
        <w:rPr>
          <w:rFonts w:ascii="宋体" w:eastAsia="宋体" w:hAnsi="宋体" w:cs="Times New Roman"/>
          <w:sz w:val="28"/>
          <w:szCs w:val="28"/>
        </w:rPr>
        <w:t>累计赔偿限额≥500万元得2分，其他不得分。【投标文件中提供保单原件或公证件扫描件并加盖公章或电子签章，或承诺书原件扫描件并加盖公章或电子签章】。</w:t>
      </w:r>
    </w:p>
    <w:p w14:paraId="5FF7AD1D" w14:textId="77777777" w:rsidR="00167D48" w:rsidRPr="00167D48" w:rsidRDefault="00167D48" w:rsidP="00167D48">
      <w:pPr>
        <w:spacing w:line="360" w:lineRule="auto"/>
        <w:ind w:firstLineChars="200" w:firstLine="562"/>
        <w:rPr>
          <w:rFonts w:ascii="宋体" w:eastAsia="宋体" w:hAnsi="宋体" w:cs="宋体" w:hint="eastAsia"/>
          <w:b/>
          <w:sz w:val="28"/>
          <w:szCs w:val="28"/>
        </w:rPr>
      </w:pPr>
      <w:r w:rsidRPr="00167D48">
        <w:rPr>
          <w:rFonts w:ascii="宋体" w:eastAsia="宋体" w:hAnsi="宋体" w:cs="宋体"/>
          <w:b/>
          <w:sz w:val="28"/>
          <w:szCs w:val="28"/>
        </w:rPr>
        <w:t>3、技术方案（45分）（暗标）</w:t>
      </w:r>
    </w:p>
    <w:p w14:paraId="3BB92BAB" w14:textId="77777777" w:rsidR="00167D48" w:rsidRPr="00167D48" w:rsidRDefault="00167D48" w:rsidP="00167D48">
      <w:pPr>
        <w:spacing w:line="360" w:lineRule="auto"/>
        <w:ind w:firstLineChars="200" w:firstLine="560"/>
        <w:rPr>
          <w:rFonts w:ascii="宋体" w:eastAsia="宋体" w:hAnsi="宋体" w:cs="Times New Roman" w:hint="eastAsia"/>
          <w:bCs/>
          <w:sz w:val="28"/>
          <w:szCs w:val="28"/>
        </w:rPr>
      </w:pPr>
      <w:r w:rsidRPr="00167D48">
        <w:rPr>
          <w:rFonts w:ascii="宋体" w:eastAsia="宋体" w:hAnsi="宋体" w:cs="Times New Roman"/>
          <w:bCs/>
          <w:sz w:val="28"/>
          <w:szCs w:val="28"/>
        </w:rPr>
        <w:t>技术方案须采用暗标形式，不得出现供应商名称、logo、人员姓名等可识别信息，图标不得标注单位名称，违者按零分处理。</w:t>
      </w:r>
    </w:p>
    <w:p w14:paraId="49CD1BCF" w14:textId="77777777" w:rsidR="00167D48" w:rsidRPr="00167D48" w:rsidRDefault="00167D48" w:rsidP="00167D48">
      <w:pPr>
        <w:spacing w:line="360" w:lineRule="auto"/>
        <w:ind w:firstLineChars="200" w:firstLine="560"/>
        <w:rPr>
          <w:rFonts w:ascii="宋体" w:eastAsia="宋体" w:hAnsi="宋体" w:cs="Times New Roman" w:hint="eastAsia"/>
          <w:bCs/>
          <w:sz w:val="28"/>
          <w:szCs w:val="28"/>
        </w:rPr>
      </w:pPr>
      <w:r w:rsidRPr="00167D48">
        <w:rPr>
          <w:rFonts w:ascii="宋体" w:eastAsia="宋体" w:hAnsi="宋体" w:cs="Times New Roman"/>
          <w:bCs/>
          <w:sz w:val="28"/>
          <w:szCs w:val="28"/>
        </w:rPr>
        <w:t>（1）针对本项目所制定的服务方案（15分）</w:t>
      </w:r>
    </w:p>
    <w:p w14:paraId="5CB0A220" w14:textId="77777777" w:rsidR="00167D48" w:rsidRPr="00167D48" w:rsidRDefault="00167D48" w:rsidP="00167D48">
      <w:pPr>
        <w:spacing w:line="360" w:lineRule="auto"/>
        <w:ind w:firstLineChars="200" w:firstLine="560"/>
        <w:rPr>
          <w:rFonts w:ascii="宋体" w:eastAsia="宋体" w:hAnsi="宋体" w:cs="Times New Roman" w:hint="eastAsia"/>
          <w:bCs/>
          <w:sz w:val="28"/>
          <w:szCs w:val="28"/>
        </w:rPr>
      </w:pPr>
      <w:r w:rsidRPr="00167D48">
        <w:rPr>
          <w:rFonts w:ascii="宋体" w:eastAsia="宋体" w:hAnsi="宋体" w:cs="Times New Roman"/>
          <w:bCs/>
          <w:sz w:val="28"/>
          <w:szCs w:val="28"/>
        </w:rPr>
        <w:t>包括5条：①运输配送方案（3分）；②人员安排方案（3分）；③服务响应时间（3分）；</w:t>
      </w:r>
      <w:r w:rsidRPr="00167D48">
        <w:rPr>
          <w:rFonts w:ascii="宋体" w:eastAsia="宋体" w:hAnsi="宋体" w:cs="Times New Roman"/>
          <w:bCs/>
          <w:sz w:val="28"/>
          <w:szCs w:val="28"/>
        </w:rPr>
        <w:fldChar w:fldCharType="begin"/>
      </w:r>
      <w:r w:rsidRPr="00167D48">
        <w:rPr>
          <w:rFonts w:ascii="宋体" w:eastAsia="宋体" w:hAnsi="宋体" w:cs="Times New Roman"/>
          <w:bCs/>
          <w:sz w:val="28"/>
          <w:szCs w:val="28"/>
        </w:rPr>
        <w:instrText xml:space="preserve"> = 4 \* GB3 \* MERGEFORMAT </w:instrText>
      </w:r>
      <w:r w:rsidRPr="00167D48">
        <w:rPr>
          <w:rFonts w:ascii="宋体" w:eastAsia="宋体" w:hAnsi="宋体" w:cs="Times New Roman"/>
          <w:bCs/>
          <w:sz w:val="28"/>
          <w:szCs w:val="28"/>
        </w:rPr>
        <w:fldChar w:fldCharType="separate"/>
      </w:r>
      <w:r w:rsidRPr="00167D48">
        <w:rPr>
          <w:rFonts w:ascii="宋体" w:eastAsia="宋体" w:hAnsi="宋体" w:cs="Times New Roman"/>
          <w:bCs/>
          <w:sz w:val="28"/>
          <w:szCs w:val="28"/>
        </w:rPr>
        <w:t>④</w:t>
      </w:r>
      <w:r w:rsidRPr="00167D48">
        <w:rPr>
          <w:rFonts w:ascii="宋体" w:eastAsia="宋体" w:hAnsi="宋体" w:cs="Times New Roman"/>
          <w:bCs/>
          <w:sz w:val="28"/>
          <w:szCs w:val="28"/>
        </w:rPr>
        <w:fldChar w:fldCharType="end"/>
      </w:r>
      <w:r w:rsidRPr="00167D48">
        <w:rPr>
          <w:rFonts w:ascii="宋体" w:eastAsia="宋体" w:hAnsi="宋体" w:cs="Times New Roman"/>
          <w:bCs/>
          <w:sz w:val="28"/>
          <w:szCs w:val="28"/>
        </w:rPr>
        <w:t>食材</w:t>
      </w:r>
      <w:r w:rsidRPr="00167D48">
        <w:rPr>
          <w:rFonts w:ascii="宋体" w:eastAsia="宋体" w:hAnsi="宋体" w:cs="宋体"/>
          <w:sz w:val="28"/>
          <w:szCs w:val="28"/>
        </w:rPr>
        <w:t>货源供应</w:t>
      </w:r>
      <w:r w:rsidRPr="00167D48">
        <w:rPr>
          <w:rFonts w:ascii="宋体" w:eastAsia="宋体" w:hAnsi="宋体" w:cs="Times New Roman"/>
          <w:bCs/>
          <w:sz w:val="28"/>
          <w:szCs w:val="28"/>
        </w:rPr>
        <w:t>保障措施（3分）；</w:t>
      </w:r>
      <w:r w:rsidRPr="00167D48">
        <w:rPr>
          <w:rFonts w:ascii="宋体" w:eastAsia="宋体" w:hAnsi="宋体" w:cs="Times New Roman"/>
          <w:bCs/>
          <w:sz w:val="28"/>
          <w:szCs w:val="28"/>
        </w:rPr>
        <w:fldChar w:fldCharType="begin"/>
      </w:r>
      <w:r w:rsidRPr="00167D48">
        <w:rPr>
          <w:rFonts w:ascii="宋体" w:eastAsia="宋体" w:hAnsi="宋体" w:cs="Times New Roman"/>
          <w:bCs/>
          <w:sz w:val="28"/>
          <w:szCs w:val="28"/>
        </w:rPr>
        <w:instrText xml:space="preserve"> = 5 \* GB3 \* MERGEFORMAT </w:instrText>
      </w:r>
      <w:r w:rsidRPr="00167D48">
        <w:rPr>
          <w:rFonts w:ascii="宋体" w:eastAsia="宋体" w:hAnsi="宋体" w:cs="Times New Roman"/>
          <w:bCs/>
          <w:sz w:val="28"/>
          <w:szCs w:val="28"/>
        </w:rPr>
        <w:fldChar w:fldCharType="separate"/>
      </w:r>
      <w:r w:rsidRPr="00167D48">
        <w:rPr>
          <w:rFonts w:ascii="宋体" w:eastAsia="宋体" w:hAnsi="宋体" w:cs="Times New Roman"/>
          <w:bCs/>
          <w:sz w:val="28"/>
          <w:szCs w:val="28"/>
        </w:rPr>
        <w:t>⑤</w:t>
      </w:r>
      <w:r w:rsidRPr="00167D48">
        <w:rPr>
          <w:rFonts w:ascii="宋体" w:eastAsia="宋体" w:hAnsi="宋体" w:cs="Times New Roman"/>
          <w:bCs/>
          <w:sz w:val="28"/>
          <w:szCs w:val="28"/>
        </w:rPr>
        <w:fldChar w:fldCharType="end"/>
      </w:r>
      <w:r w:rsidRPr="00167D48">
        <w:rPr>
          <w:rFonts w:ascii="宋体" w:eastAsia="宋体" w:hAnsi="宋体" w:cs="Times New Roman"/>
          <w:bCs/>
          <w:sz w:val="28"/>
          <w:szCs w:val="28"/>
        </w:rPr>
        <w:t>食材库存保障方案（3分）。</w:t>
      </w:r>
    </w:p>
    <w:p w14:paraId="7F487BDD" w14:textId="77777777" w:rsidR="00167D48" w:rsidRPr="00167D48" w:rsidRDefault="00167D48" w:rsidP="00167D48">
      <w:pPr>
        <w:spacing w:line="360" w:lineRule="auto"/>
        <w:ind w:firstLineChars="200" w:firstLine="560"/>
        <w:rPr>
          <w:rFonts w:ascii="宋体" w:eastAsia="宋体" w:hAnsi="宋体" w:cs="宋体" w:hint="eastAsia"/>
          <w:sz w:val="28"/>
          <w:szCs w:val="28"/>
        </w:rPr>
      </w:pPr>
      <w:r w:rsidRPr="00167D48">
        <w:rPr>
          <w:rFonts w:ascii="宋体" w:eastAsia="宋体" w:hAnsi="宋体" w:cs="宋体"/>
          <w:sz w:val="28"/>
          <w:szCs w:val="28"/>
        </w:rPr>
        <w:t>投标供应商须针对每条内容进行阐述。内容详实、需求贴合度高且条理清晰的该条得3分；内容较为简单、可行、细节有待完善的该条得1.5分。本项最高得15分，每缺少一条内容或存在逻辑错误、前后矛盾，或存在违反现行相关规范的，该条不得分。</w:t>
      </w:r>
    </w:p>
    <w:p w14:paraId="1AC4D01D" w14:textId="77777777" w:rsidR="00167D48" w:rsidRPr="00167D48" w:rsidRDefault="00167D48" w:rsidP="00167D48">
      <w:pPr>
        <w:spacing w:line="360" w:lineRule="auto"/>
        <w:ind w:firstLineChars="200" w:firstLine="560"/>
        <w:rPr>
          <w:rFonts w:ascii="宋体" w:eastAsia="宋体" w:hAnsi="宋体" w:cs="Times New Roman" w:hint="eastAsia"/>
          <w:bCs/>
          <w:sz w:val="28"/>
          <w:szCs w:val="28"/>
        </w:rPr>
      </w:pPr>
      <w:r w:rsidRPr="00167D48">
        <w:rPr>
          <w:rFonts w:ascii="宋体" w:eastAsia="宋体" w:hAnsi="宋体" w:cs="Times New Roman"/>
          <w:bCs/>
          <w:sz w:val="28"/>
          <w:szCs w:val="28"/>
        </w:rPr>
        <w:t xml:space="preserve">（2）经营管理制度、日常管理制度及各岗位职责（4分）                </w:t>
      </w:r>
    </w:p>
    <w:p w14:paraId="0B70A1B5" w14:textId="77777777" w:rsidR="00167D48" w:rsidRPr="00167D48" w:rsidRDefault="00167D48" w:rsidP="00167D48">
      <w:pPr>
        <w:spacing w:line="360" w:lineRule="auto"/>
        <w:ind w:firstLineChars="200" w:firstLine="560"/>
        <w:rPr>
          <w:rFonts w:ascii="宋体" w:eastAsia="宋体" w:hAnsi="宋体" w:cs="Times New Roman" w:hint="eastAsia"/>
          <w:bCs/>
          <w:sz w:val="28"/>
          <w:szCs w:val="28"/>
        </w:rPr>
      </w:pPr>
      <w:r w:rsidRPr="00167D48">
        <w:rPr>
          <w:rFonts w:ascii="宋体" w:eastAsia="宋体" w:hAnsi="宋体" w:cs="Times New Roman"/>
          <w:bCs/>
          <w:sz w:val="28"/>
          <w:szCs w:val="28"/>
        </w:rPr>
        <w:t>包括4条：①经营管理制度（1分）；②日常管理制度（1分）；③各岗位职责（含采购、贮存、粗加工、分发、运输、清洗、消毒、检验、保洁等）（1分）；④配送业务操作流程规范制度（1分）。</w:t>
      </w:r>
    </w:p>
    <w:p w14:paraId="7AF866EE" w14:textId="77777777" w:rsidR="00167D48" w:rsidRPr="00167D48" w:rsidRDefault="00167D48" w:rsidP="00167D48">
      <w:pPr>
        <w:spacing w:line="360" w:lineRule="auto"/>
        <w:ind w:firstLineChars="200" w:firstLine="560"/>
        <w:rPr>
          <w:rFonts w:ascii="宋体" w:eastAsia="宋体" w:hAnsi="宋体" w:cs="宋体" w:hint="eastAsia"/>
          <w:sz w:val="28"/>
          <w:szCs w:val="28"/>
        </w:rPr>
      </w:pPr>
      <w:r w:rsidRPr="00167D48">
        <w:rPr>
          <w:rFonts w:ascii="宋体" w:eastAsia="宋体" w:hAnsi="宋体" w:cs="宋体"/>
          <w:sz w:val="28"/>
          <w:szCs w:val="28"/>
        </w:rPr>
        <w:t>投标供应商须针对每条内容进行阐述。内容详实、需求贴合度高且条理清晰的该条得1分；内容较为简单、可行、细节有待完善的该条得0.5分。本项最高得4分，每缺少一条内容或存在逻辑错误、前</w:t>
      </w:r>
      <w:r w:rsidRPr="00167D48">
        <w:rPr>
          <w:rFonts w:ascii="宋体" w:eastAsia="宋体" w:hAnsi="宋体" w:cs="宋体"/>
          <w:sz w:val="28"/>
          <w:szCs w:val="28"/>
        </w:rPr>
        <w:lastRenderedPageBreak/>
        <w:t>后矛盾，或存在违反现行相关规范的，该条不得分。</w:t>
      </w:r>
    </w:p>
    <w:p w14:paraId="2691B1EC" w14:textId="77777777" w:rsidR="00167D48" w:rsidRPr="00167D48" w:rsidRDefault="00167D48" w:rsidP="00167D48">
      <w:pPr>
        <w:spacing w:line="360" w:lineRule="auto"/>
        <w:ind w:firstLineChars="200" w:firstLine="560"/>
        <w:rPr>
          <w:rFonts w:ascii="宋体" w:eastAsia="宋体" w:hAnsi="宋体" w:cs="Times New Roman" w:hint="eastAsia"/>
          <w:bCs/>
          <w:sz w:val="28"/>
          <w:szCs w:val="28"/>
        </w:rPr>
      </w:pPr>
      <w:r w:rsidRPr="00167D48">
        <w:rPr>
          <w:rFonts w:ascii="宋体" w:eastAsia="宋体" w:hAnsi="宋体" w:cs="Times New Roman"/>
          <w:bCs/>
          <w:sz w:val="28"/>
          <w:szCs w:val="28"/>
        </w:rPr>
        <w:t xml:space="preserve">（3）食品安全保障措施 （8分）                                        </w:t>
      </w:r>
    </w:p>
    <w:p w14:paraId="3E636F25" w14:textId="77777777" w:rsidR="00167D48" w:rsidRPr="00167D48" w:rsidRDefault="00167D48" w:rsidP="00167D48">
      <w:pPr>
        <w:spacing w:line="360" w:lineRule="auto"/>
        <w:ind w:firstLineChars="200" w:firstLine="560"/>
        <w:rPr>
          <w:rFonts w:ascii="宋体" w:eastAsia="宋体" w:hAnsi="宋体" w:cs="Times New Roman" w:hint="eastAsia"/>
          <w:bCs/>
          <w:sz w:val="28"/>
          <w:szCs w:val="28"/>
        </w:rPr>
      </w:pPr>
      <w:r w:rsidRPr="00167D48">
        <w:rPr>
          <w:rFonts w:ascii="宋体" w:eastAsia="宋体" w:hAnsi="宋体" w:cs="Times New Roman"/>
          <w:bCs/>
          <w:sz w:val="28"/>
          <w:szCs w:val="28"/>
        </w:rPr>
        <w:t xml:space="preserve">包括2条：①食材安全、卫生、无毒无公害保障措施（4分）；②食材可追根溯源的保障措施（4分）。 </w:t>
      </w:r>
    </w:p>
    <w:p w14:paraId="07ABB211" w14:textId="77777777" w:rsidR="00167D48" w:rsidRPr="00167D48" w:rsidRDefault="00167D48" w:rsidP="00167D48">
      <w:pPr>
        <w:spacing w:line="360" w:lineRule="auto"/>
        <w:ind w:firstLineChars="200" w:firstLine="560"/>
        <w:rPr>
          <w:rFonts w:ascii="宋体" w:eastAsia="宋体" w:hAnsi="宋体" w:cs="宋体" w:hint="eastAsia"/>
          <w:sz w:val="28"/>
          <w:szCs w:val="28"/>
        </w:rPr>
      </w:pPr>
      <w:r w:rsidRPr="00167D48">
        <w:rPr>
          <w:rFonts w:ascii="宋体" w:eastAsia="宋体" w:hAnsi="宋体" w:cs="宋体"/>
          <w:sz w:val="28"/>
          <w:szCs w:val="28"/>
        </w:rPr>
        <w:t>投标供应商须针对每条内容进行阐述。内容详实、需求贴合度高且条理清晰的该条得4分；内容较为简单、可行、细节有待完善的该条得2分。本项最高得8分，每缺少一条内容或存在逻辑错误、前后矛盾，或存在违反现行相关规范的，该条不得分。</w:t>
      </w:r>
    </w:p>
    <w:p w14:paraId="60DADE8F" w14:textId="77777777" w:rsidR="00167D48" w:rsidRPr="00167D48" w:rsidRDefault="00167D48" w:rsidP="00167D48">
      <w:pPr>
        <w:spacing w:line="360" w:lineRule="auto"/>
        <w:ind w:firstLineChars="200" w:firstLine="560"/>
        <w:rPr>
          <w:rFonts w:ascii="宋体" w:eastAsia="宋体" w:hAnsi="宋体" w:cs="Times New Roman" w:hint="eastAsia"/>
          <w:bCs/>
          <w:sz w:val="28"/>
          <w:szCs w:val="28"/>
        </w:rPr>
      </w:pPr>
      <w:r w:rsidRPr="00167D48">
        <w:rPr>
          <w:rFonts w:ascii="宋体" w:eastAsia="宋体" w:hAnsi="宋体" w:cs="Times New Roman"/>
          <w:bCs/>
          <w:sz w:val="28"/>
          <w:szCs w:val="28"/>
        </w:rPr>
        <w:t xml:space="preserve">（4）食品质量保障措施 （6分）                                      </w:t>
      </w:r>
    </w:p>
    <w:p w14:paraId="4799107B" w14:textId="77777777" w:rsidR="00167D48" w:rsidRPr="00167D48" w:rsidRDefault="00167D48" w:rsidP="00167D48">
      <w:pPr>
        <w:spacing w:line="360" w:lineRule="auto"/>
        <w:ind w:firstLineChars="200" w:firstLine="560"/>
        <w:rPr>
          <w:rFonts w:ascii="宋体" w:eastAsia="宋体" w:hAnsi="宋体" w:cs="Times New Roman" w:hint="eastAsia"/>
          <w:bCs/>
          <w:sz w:val="28"/>
          <w:szCs w:val="28"/>
        </w:rPr>
      </w:pPr>
      <w:r w:rsidRPr="00167D48">
        <w:rPr>
          <w:rFonts w:ascii="宋体" w:eastAsia="宋体" w:hAnsi="宋体" w:cs="Times New Roman"/>
          <w:bCs/>
          <w:sz w:val="28"/>
          <w:szCs w:val="28"/>
        </w:rPr>
        <w:t>包括3条：①食品新鲜度及质保期保障措施（2分）；②食材仓储设施及环境（2分）；③筐箱清洗消毒措施（2分）。</w:t>
      </w:r>
    </w:p>
    <w:p w14:paraId="561A142D" w14:textId="77777777" w:rsidR="00167D48" w:rsidRPr="00167D48" w:rsidRDefault="00167D48" w:rsidP="00167D48">
      <w:pPr>
        <w:spacing w:line="360" w:lineRule="auto"/>
        <w:ind w:firstLineChars="200" w:firstLine="560"/>
        <w:rPr>
          <w:rFonts w:ascii="宋体" w:eastAsia="宋体" w:hAnsi="宋体" w:cs="宋体" w:hint="eastAsia"/>
          <w:sz w:val="28"/>
          <w:szCs w:val="28"/>
        </w:rPr>
      </w:pPr>
      <w:r w:rsidRPr="00167D48">
        <w:rPr>
          <w:rFonts w:ascii="宋体" w:eastAsia="宋体" w:hAnsi="宋体" w:cs="宋体"/>
          <w:sz w:val="28"/>
          <w:szCs w:val="28"/>
        </w:rPr>
        <w:t>投标供应商须针对每条内容进行阐述。内容详实、需求贴合度高且条理清晰的该条得2分；内容较为简单、可行、细节有待完善的该条得1分。本项最高得6分，每缺少一条内容或存在逻辑错误、前后矛盾，或存在违反现行相关规范的，该条不得分。</w:t>
      </w:r>
    </w:p>
    <w:p w14:paraId="4184E5DA" w14:textId="77777777" w:rsidR="00167D48" w:rsidRPr="00167D48" w:rsidRDefault="00167D48" w:rsidP="00167D48">
      <w:pPr>
        <w:spacing w:line="360" w:lineRule="auto"/>
        <w:ind w:firstLineChars="200" w:firstLine="560"/>
        <w:rPr>
          <w:rFonts w:ascii="宋体" w:eastAsia="宋体" w:hAnsi="宋体" w:cs="Times New Roman" w:hint="eastAsia"/>
          <w:bCs/>
          <w:sz w:val="28"/>
          <w:szCs w:val="28"/>
        </w:rPr>
      </w:pPr>
      <w:r w:rsidRPr="00167D48">
        <w:rPr>
          <w:rFonts w:ascii="宋体" w:eastAsia="宋体" w:hAnsi="宋体" w:cs="Times New Roman"/>
          <w:bCs/>
          <w:sz w:val="28"/>
          <w:szCs w:val="28"/>
        </w:rPr>
        <w:t xml:space="preserve">（5）服务过程中突发事件的应急措施  （6分）    </w:t>
      </w:r>
    </w:p>
    <w:p w14:paraId="2272BE6E" w14:textId="77777777" w:rsidR="00167D48" w:rsidRPr="00167D48" w:rsidRDefault="00167D48" w:rsidP="00167D48">
      <w:pPr>
        <w:spacing w:line="360" w:lineRule="auto"/>
        <w:ind w:firstLineChars="200" w:firstLine="560"/>
        <w:rPr>
          <w:rFonts w:ascii="宋体" w:eastAsia="宋体" w:hAnsi="宋体" w:cs="Times New Roman" w:hint="eastAsia"/>
          <w:bCs/>
          <w:sz w:val="28"/>
          <w:szCs w:val="28"/>
        </w:rPr>
      </w:pPr>
      <w:r w:rsidRPr="00167D48">
        <w:rPr>
          <w:rFonts w:ascii="宋体" w:eastAsia="宋体" w:hAnsi="宋体" w:cs="Times New Roman"/>
          <w:bCs/>
          <w:sz w:val="28"/>
          <w:szCs w:val="28"/>
        </w:rPr>
        <w:t>包括3条：①人员食物中毒的预备方案（2分）；②应对紧急供货需求的方案（2分）；③针对其他突发事件的应急措施和解决方案（2分）。</w:t>
      </w:r>
    </w:p>
    <w:p w14:paraId="27003A75" w14:textId="77777777" w:rsidR="00167D48" w:rsidRPr="00167D48" w:rsidRDefault="00167D48" w:rsidP="00167D48">
      <w:pPr>
        <w:spacing w:line="360" w:lineRule="auto"/>
        <w:ind w:firstLineChars="200" w:firstLine="560"/>
        <w:rPr>
          <w:rFonts w:ascii="宋体" w:eastAsia="宋体" w:hAnsi="宋体" w:cs="宋体" w:hint="eastAsia"/>
          <w:sz w:val="28"/>
          <w:szCs w:val="28"/>
        </w:rPr>
      </w:pPr>
      <w:r w:rsidRPr="00167D48">
        <w:rPr>
          <w:rFonts w:ascii="宋体" w:eastAsia="宋体" w:hAnsi="宋体" w:cs="宋体"/>
          <w:sz w:val="28"/>
          <w:szCs w:val="28"/>
        </w:rPr>
        <w:t>投标供应商须针对每条内容进行阐述。内容详实、需求贴合度高且条理清晰的该条得2分；内容较为简单、可行、细节有待完善的该条得1分。本项最高得6分，每缺少一条内容或存在逻辑错误、前后</w:t>
      </w:r>
      <w:r w:rsidRPr="00167D48">
        <w:rPr>
          <w:rFonts w:ascii="宋体" w:eastAsia="宋体" w:hAnsi="宋体" w:cs="宋体"/>
          <w:sz w:val="28"/>
          <w:szCs w:val="28"/>
        </w:rPr>
        <w:lastRenderedPageBreak/>
        <w:t>矛盾，或存在违反现行相关规范的，该条不得分。</w:t>
      </w:r>
    </w:p>
    <w:p w14:paraId="4ECF72B2" w14:textId="77777777" w:rsidR="00167D48" w:rsidRPr="00167D48" w:rsidRDefault="00167D48" w:rsidP="00167D48">
      <w:pPr>
        <w:spacing w:line="360" w:lineRule="auto"/>
        <w:ind w:firstLineChars="200" w:firstLine="560"/>
        <w:rPr>
          <w:rFonts w:ascii="宋体" w:eastAsia="宋体" w:hAnsi="宋体" w:cs="Times New Roman" w:hint="eastAsia"/>
          <w:bCs/>
          <w:sz w:val="28"/>
          <w:szCs w:val="28"/>
        </w:rPr>
      </w:pPr>
      <w:r w:rsidRPr="00167D48">
        <w:rPr>
          <w:rFonts w:ascii="宋体" w:eastAsia="宋体" w:hAnsi="宋体" w:cs="Times New Roman"/>
          <w:bCs/>
          <w:sz w:val="28"/>
          <w:szCs w:val="28"/>
        </w:rPr>
        <w:t xml:space="preserve">（6）投标供应商针对本项目的特色服务 （3分）                           </w:t>
      </w:r>
    </w:p>
    <w:p w14:paraId="076FE87D" w14:textId="77777777" w:rsidR="00167D48" w:rsidRPr="00167D48" w:rsidRDefault="00167D48" w:rsidP="00167D48">
      <w:pPr>
        <w:spacing w:line="360" w:lineRule="auto"/>
        <w:ind w:firstLineChars="200" w:firstLine="560"/>
        <w:rPr>
          <w:rFonts w:ascii="宋体" w:eastAsia="宋体" w:hAnsi="宋体" w:cs="Times New Roman" w:hint="eastAsia"/>
          <w:bCs/>
          <w:sz w:val="28"/>
          <w:szCs w:val="28"/>
        </w:rPr>
      </w:pPr>
      <w:r w:rsidRPr="00167D48">
        <w:rPr>
          <w:rFonts w:ascii="宋体" w:eastAsia="宋体" w:hAnsi="宋体" w:cs="Times New Roman"/>
          <w:bCs/>
          <w:sz w:val="28"/>
          <w:szCs w:val="28"/>
        </w:rPr>
        <w:t>包括2条：①经营独特的服务（1.5分）；②提供高品质的服务（1.5分）</w:t>
      </w:r>
    </w:p>
    <w:p w14:paraId="6B36C45F" w14:textId="77777777" w:rsidR="00167D48" w:rsidRPr="00167D48" w:rsidRDefault="00167D48" w:rsidP="00167D48">
      <w:pPr>
        <w:spacing w:line="360" w:lineRule="auto"/>
        <w:ind w:firstLineChars="200" w:firstLine="560"/>
        <w:rPr>
          <w:rFonts w:ascii="宋体" w:eastAsia="宋体" w:hAnsi="宋体" w:cs="宋体" w:hint="eastAsia"/>
          <w:sz w:val="28"/>
          <w:szCs w:val="28"/>
        </w:rPr>
      </w:pPr>
      <w:r w:rsidRPr="00167D48">
        <w:rPr>
          <w:rFonts w:ascii="宋体" w:eastAsia="宋体" w:hAnsi="宋体" w:cs="宋体"/>
          <w:sz w:val="28"/>
          <w:szCs w:val="28"/>
        </w:rPr>
        <w:t>投标供应商须针对每条内容进行阐述。内容详实、需求贴合度高且条理清晰的该条得1.5分；内容较为简单、可行、细节有待完善的该条得0.5分。本项最高得3分，每缺少一条内容或存在逻辑错误、前后矛盾，或存在违反现行相关规范的，该条不得分。</w:t>
      </w:r>
    </w:p>
    <w:p w14:paraId="2F185CDC" w14:textId="77777777" w:rsidR="00167D48" w:rsidRPr="00167D48" w:rsidRDefault="00167D48" w:rsidP="00167D48">
      <w:pPr>
        <w:spacing w:line="360" w:lineRule="auto"/>
        <w:ind w:firstLineChars="200" w:firstLine="560"/>
        <w:rPr>
          <w:rFonts w:ascii="宋体" w:eastAsia="宋体" w:hAnsi="宋体" w:cs="Times New Roman" w:hint="eastAsia"/>
          <w:bCs/>
          <w:sz w:val="28"/>
          <w:szCs w:val="28"/>
        </w:rPr>
      </w:pPr>
      <w:r w:rsidRPr="00167D48">
        <w:rPr>
          <w:rFonts w:ascii="宋体" w:eastAsia="宋体" w:hAnsi="宋体" w:cs="Times New Roman"/>
          <w:bCs/>
          <w:sz w:val="28"/>
          <w:szCs w:val="28"/>
        </w:rPr>
        <w:t>（7）针对本项目公共卫生事件防控相关措施  （3分）</w:t>
      </w:r>
    </w:p>
    <w:p w14:paraId="54AF3093" w14:textId="77777777" w:rsidR="00167D48" w:rsidRPr="00167D48" w:rsidRDefault="00167D48" w:rsidP="00167D48">
      <w:pPr>
        <w:spacing w:line="360" w:lineRule="auto"/>
        <w:ind w:firstLineChars="200" w:firstLine="560"/>
        <w:rPr>
          <w:rFonts w:ascii="宋体" w:eastAsia="宋体" w:hAnsi="宋体" w:cs="Times New Roman" w:hint="eastAsia"/>
          <w:bCs/>
          <w:sz w:val="28"/>
          <w:szCs w:val="28"/>
        </w:rPr>
      </w:pPr>
      <w:r w:rsidRPr="00167D48">
        <w:rPr>
          <w:rFonts w:ascii="宋体" w:eastAsia="宋体" w:hAnsi="宋体" w:cs="Times New Roman"/>
          <w:bCs/>
          <w:sz w:val="28"/>
          <w:szCs w:val="28"/>
        </w:rPr>
        <w:t>包括3条：①公共卫生事件防控物资储备（1分）；②公共卫生事件防控人员岗位设置（1分）；③常态化公共卫生事件防控措施（1分）。</w:t>
      </w:r>
    </w:p>
    <w:p w14:paraId="122C8B74" w14:textId="2F29651B" w:rsidR="00167D48" w:rsidRPr="00167D48" w:rsidRDefault="00167D48" w:rsidP="00167D48">
      <w:pPr>
        <w:spacing w:line="360" w:lineRule="auto"/>
        <w:ind w:firstLineChars="200" w:firstLine="560"/>
        <w:rPr>
          <w:rFonts w:ascii="宋体" w:eastAsia="宋体" w:hAnsi="宋体" w:cs="Times New Roman" w:hint="eastAsia"/>
          <w:sz w:val="28"/>
          <w:szCs w:val="28"/>
        </w:rPr>
      </w:pPr>
      <w:r w:rsidRPr="00167D48">
        <w:rPr>
          <w:rFonts w:ascii="宋体" w:eastAsia="宋体" w:hAnsi="宋体" w:cs="宋体"/>
          <w:sz w:val="28"/>
          <w:szCs w:val="28"/>
        </w:rPr>
        <w:t>投标供应商须针对每条内容进行阐述。内容详实、需求贴合度高且条理清晰的该条得1分；内容较为简单、可行、细节有待完善的该条得0.5分。本项最高得3分，每缺少一条内容或存在逻辑错误、前后矛盾，或存在违反现行相关规范的，该条不得分。</w:t>
      </w:r>
    </w:p>
    <w:p w14:paraId="4156ADFD" w14:textId="4E47BF9A" w:rsidR="00090909" w:rsidRPr="00C4355B" w:rsidRDefault="00090909" w:rsidP="00090909">
      <w:pPr>
        <w:ind w:firstLineChars="200" w:firstLine="562"/>
        <w:rPr>
          <w:rFonts w:ascii="宋体" w:eastAsia="宋体" w:hAnsi="宋体" w:hint="eastAsia"/>
          <w:b/>
          <w:bCs/>
          <w:sz w:val="28"/>
          <w:szCs w:val="28"/>
        </w:rPr>
      </w:pPr>
      <w:r w:rsidRPr="00C4355B">
        <w:rPr>
          <w:rFonts w:ascii="宋体" w:eastAsia="宋体" w:hAnsi="宋体" w:hint="eastAsia"/>
          <w:b/>
          <w:bCs/>
          <w:sz w:val="28"/>
          <w:szCs w:val="28"/>
        </w:rPr>
        <w:t>二标段（肉类、水产类、冻品类、蛋禽类）评分标准（更正后）</w:t>
      </w:r>
    </w:p>
    <w:p w14:paraId="6C92C213" w14:textId="77777777" w:rsidR="00167D48" w:rsidRPr="00167D48" w:rsidRDefault="00167D48" w:rsidP="00167D48">
      <w:pPr>
        <w:tabs>
          <w:tab w:val="left" w:pos="426"/>
        </w:tabs>
        <w:spacing w:line="360" w:lineRule="auto"/>
        <w:ind w:firstLineChars="200" w:firstLine="562"/>
        <w:rPr>
          <w:rFonts w:ascii="宋体" w:eastAsia="宋体" w:hAnsi="宋体" w:cs="宋体" w:hint="eastAsia"/>
          <w:b/>
          <w:bCs/>
          <w:sz w:val="28"/>
          <w:szCs w:val="28"/>
        </w:rPr>
      </w:pPr>
      <w:r w:rsidRPr="00167D48">
        <w:rPr>
          <w:rFonts w:ascii="宋体" w:eastAsia="宋体" w:hAnsi="宋体" w:cs="宋体"/>
          <w:b/>
          <w:bCs/>
          <w:sz w:val="28"/>
          <w:szCs w:val="28"/>
        </w:rPr>
        <w:t>1、报价（30分）</w:t>
      </w:r>
    </w:p>
    <w:p w14:paraId="552C459E" w14:textId="77777777" w:rsidR="00167D48" w:rsidRPr="00167D48" w:rsidRDefault="00167D48" w:rsidP="00167D48">
      <w:pPr>
        <w:snapToGrid w:val="0"/>
        <w:spacing w:line="360" w:lineRule="auto"/>
        <w:ind w:firstLineChars="200" w:firstLine="560"/>
        <w:rPr>
          <w:rFonts w:ascii="宋体" w:eastAsia="宋体" w:hAnsi="宋体" w:cs="Times New Roman" w:hint="eastAsia"/>
          <w:bCs/>
          <w:kern w:val="0"/>
          <w:sz w:val="28"/>
          <w:szCs w:val="28"/>
        </w:rPr>
      </w:pPr>
      <w:r w:rsidRPr="00167D48">
        <w:rPr>
          <w:rFonts w:ascii="宋体" w:eastAsia="宋体" w:hAnsi="宋体" w:cs="宋体"/>
          <w:bCs/>
          <w:sz w:val="28"/>
          <w:szCs w:val="28"/>
        </w:rPr>
        <w:t>采用低价优先法计算，即满足招标文件要求且（1-报价优惠率）最低的为评标基准价，其价格分为满分。其他投标供应商的价格分统一按照下列公式计算：</w:t>
      </w:r>
    </w:p>
    <w:p w14:paraId="1E779BD6" w14:textId="77777777" w:rsidR="00167D48" w:rsidRPr="00167D48" w:rsidRDefault="00167D48" w:rsidP="00167D48">
      <w:pPr>
        <w:snapToGrid w:val="0"/>
        <w:spacing w:line="360" w:lineRule="auto"/>
        <w:ind w:firstLineChars="200" w:firstLine="560"/>
        <w:rPr>
          <w:rFonts w:ascii="宋体" w:eastAsia="宋体" w:hAnsi="宋体" w:cs="宋体" w:hint="eastAsia"/>
          <w:bCs/>
          <w:sz w:val="28"/>
          <w:szCs w:val="28"/>
        </w:rPr>
      </w:pPr>
      <w:r w:rsidRPr="00167D48">
        <w:rPr>
          <w:rFonts w:ascii="宋体" w:eastAsia="宋体" w:hAnsi="宋体" w:cs="宋体"/>
          <w:bCs/>
          <w:sz w:val="28"/>
          <w:szCs w:val="28"/>
        </w:rPr>
        <w:t>投标报价得分=【评标基准价／（1-报价优惠率）】×价格权值×100（保留两位小数）。</w:t>
      </w:r>
    </w:p>
    <w:p w14:paraId="6DA2279F" w14:textId="77777777" w:rsidR="00167D48" w:rsidRPr="00167D48" w:rsidRDefault="00167D48" w:rsidP="00167D48">
      <w:pPr>
        <w:snapToGrid w:val="0"/>
        <w:spacing w:line="360" w:lineRule="auto"/>
        <w:ind w:firstLineChars="200" w:firstLine="560"/>
        <w:rPr>
          <w:rFonts w:ascii="宋体" w:eastAsia="宋体" w:hAnsi="宋体" w:cs="Times New Roman" w:hint="eastAsia"/>
          <w:bCs/>
          <w:kern w:val="0"/>
          <w:sz w:val="28"/>
          <w:szCs w:val="28"/>
        </w:rPr>
      </w:pPr>
      <w:r w:rsidRPr="00167D48">
        <w:rPr>
          <w:rFonts w:ascii="宋体" w:eastAsia="宋体" w:hAnsi="宋体" w:cs="Times New Roman"/>
          <w:bCs/>
          <w:kern w:val="0"/>
          <w:sz w:val="28"/>
          <w:szCs w:val="28"/>
        </w:rPr>
        <w:t>价格扣除：本项目专门面向中小企业或监狱企业或残疾人福利企</w:t>
      </w:r>
      <w:r w:rsidRPr="00167D48">
        <w:rPr>
          <w:rFonts w:ascii="宋体" w:eastAsia="宋体" w:hAnsi="宋体" w:cs="Times New Roman"/>
          <w:bCs/>
          <w:kern w:val="0"/>
          <w:sz w:val="28"/>
          <w:szCs w:val="28"/>
        </w:rPr>
        <w:lastRenderedPageBreak/>
        <w:t>业，不再进行价格扣除。</w:t>
      </w:r>
    </w:p>
    <w:p w14:paraId="00D6F886" w14:textId="77777777" w:rsidR="00167D48" w:rsidRPr="00167D48" w:rsidRDefault="00167D48" w:rsidP="00167D48">
      <w:pPr>
        <w:tabs>
          <w:tab w:val="left" w:pos="945"/>
          <w:tab w:val="left" w:pos="1155"/>
        </w:tabs>
        <w:spacing w:line="360" w:lineRule="auto"/>
        <w:ind w:firstLine="569"/>
        <w:rPr>
          <w:rFonts w:ascii="宋体" w:eastAsia="宋体" w:hAnsi="宋体" w:cs="Times New Roman" w:hint="eastAsia"/>
          <w:bCs/>
          <w:kern w:val="0"/>
          <w:sz w:val="28"/>
          <w:szCs w:val="28"/>
        </w:rPr>
      </w:pPr>
      <w:r w:rsidRPr="00167D48">
        <w:rPr>
          <w:rFonts w:ascii="宋体" w:eastAsia="宋体" w:hAnsi="宋体" w:cs="宋体"/>
          <w:kern w:val="0"/>
          <w:sz w:val="28"/>
          <w:szCs w:val="28"/>
        </w:rPr>
        <w:t>评标委员会认为投标供应商的报价优惠率明显高于其他通过符合性审查的投标供应商的报价优惠率，有可能影响产品质量或者不能诚信履约的，将要求其在评标现场合理的时间内提供书面说明，必要时提交相关证明材料；投标供应商不能证明其报价优惠率合理性的，评标委员会将其作为无效投标处理。</w:t>
      </w:r>
    </w:p>
    <w:p w14:paraId="5208E699" w14:textId="77777777" w:rsidR="00167D48" w:rsidRPr="00167D48" w:rsidRDefault="00167D48" w:rsidP="00167D48">
      <w:pPr>
        <w:tabs>
          <w:tab w:val="left" w:pos="840"/>
          <w:tab w:val="left" w:pos="1050"/>
        </w:tabs>
        <w:adjustRightInd w:val="0"/>
        <w:snapToGrid w:val="0"/>
        <w:spacing w:line="360" w:lineRule="auto"/>
        <w:ind w:firstLineChars="200" w:firstLine="562"/>
        <w:rPr>
          <w:rFonts w:ascii="宋体" w:eastAsia="宋体" w:hAnsi="宋体" w:cs="宋体" w:hint="eastAsia"/>
          <w:b/>
          <w:sz w:val="28"/>
          <w:szCs w:val="28"/>
        </w:rPr>
      </w:pPr>
      <w:r w:rsidRPr="00167D48">
        <w:rPr>
          <w:rFonts w:ascii="宋体" w:eastAsia="宋体" w:hAnsi="宋体" w:cs="宋体"/>
          <w:b/>
          <w:sz w:val="28"/>
          <w:szCs w:val="28"/>
        </w:rPr>
        <w:t>2、投标供应商评价（23分）</w:t>
      </w:r>
    </w:p>
    <w:p w14:paraId="3A836515" w14:textId="77777777" w:rsidR="00167D48" w:rsidRPr="00167D48" w:rsidRDefault="00167D48" w:rsidP="00167D48">
      <w:pPr>
        <w:widowControl/>
        <w:spacing w:line="360" w:lineRule="auto"/>
        <w:ind w:firstLineChars="200" w:firstLine="560"/>
        <w:textAlignment w:val="baseline"/>
        <w:rPr>
          <w:rFonts w:ascii="宋体" w:eastAsia="宋体" w:hAnsi="宋体" w:cs="Times New Roman" w:hint="eastAsia"/>
          <w:sz w:val="28"/>
          <w:szCs w:val="28"/>
        </w:rPr>
      </w:pPr>
      <w:r w:rsidRPr="00167D48">
        <w:rPr>
          <w:rFonts w:ascii="宋体" w:eastAsia="宋体" w:hAnsi="宋体" w:cs="Times New Roman"/>
          <w:sz w:val="28"/>
          <w:szCs w:val="28"/>
        </w:rPr>
        <w:t>（1）业绩（4分）：报价供应商2023年1月1日以来，有同类项目供货业绩的，有一个得2分，最高4分。【投标文件中提供合同原件扫描件并加盖公章或电子签章，同一被服务单位按一个业绩计算，以合同签订日期为准】</w:t>
      </w:r>
    </w:p>
    <w:p w14:paraId="5DC9B257" w14:textId="77777777" w:rsidR="00167D48" w:rsidRPr="00167D48" w:rsidRDefault="00167D48" w:rsidP="00167D48">
      <w:pPr>
        <w:spacing w:line="360" w:lineRule="auto"/>
        <w:ind w:firstLineChars="200" w:firstLine="560"/>
        <w:rPr>
          <w:rFonts w:ascii="宋体" w:eastAsia="宋体" w:hAnsi="宋体" w:cs="Times New Roman" w:hint="eastAsia"/>
          <w:sz w:val="28"/>
          <w:szCs w:val="28"/>
          <w:lang w:val="zh-CN"/>
        </w:rPr>
      </w:pPr>
      <w:r w:rsidRPr="00167D48">
        <w:rPr>
          <w:rFonts w:ascii="宋体" w:eastAsia="宋体" w:hAnsi="宋体" w:cs="Times New Roman"/>
          <w:sz w:val="28"/>
          <w:szCs w:val="28"/>
        </w:rPr>
        <w:t>（2）</w:t>
      </w:r>
      <w:r w:rsidRPr="00167D48">
        <w:rPr>
          <w:rFonts w:ascii="宋体" w:eastAsia="宋体" w:hAnsi="宋体" w:cs="Times New Roman"/>
          <w:sz w:val="28"/>
          <w:szCs w:val="28"/>
          <w:lang w:val="zh-CN"/>
        </w:rPr>
        <w:t>认证证书（</w:t>
      </w:r>
      <w:r w:rsidRPr="00167D48">
        <w:rPr>
          <w:rFonts w:ascii="宋体" w:eastAsia="宋体" w:hAnsi="宋体" w:cs="Times New Roman"/>
          <w:sz w:val="28"/>
          <w:szCs w:val="28"/>
        </w:rPr>
        <w:t>4</w:t>
      </w:r>
      <w:r w:rsidRPr="00167D48">
        <w:rPr>
          <w:rFonts w:ascii="宋体" w:eastAsia="宋体" w:hAnsi="宋体" w:cs="Times New Roman"/>
          <w:sz w:val="28"/>
          <w:szCs w:val="28"/>
          <w:lang w:val="zh-CN"/>
        </w:rPr>
        <w:t>分）：投标供应商具备有效期内的食品安全管理体系认证证书、质量管理体系认证证书、环境管理体系认证证书、职业健康安全管理体系认定证书（上述四项证书的认证范围包含投标内</w:t>
      </w:r>
      <w:r w:rsidRPr="00167D48">
        <w:rPr>
          <w:rFonts w:ascii="宋体" w:eastAsia="宋体" w:hAnsi="宋体" w:cs="Times New Roman"/>
          <w:sz w:val="28"/>
          <w:szCs w:val="28"/>
        </w:rPr>
        <w:t>业绩</w:t>
      </w:r>
      <w:r w:rsidRPr="00167D48">
        <w:rPr>
          <w:rFonts w:ascii="宋体" w:eastAsia="宋体" w:hAnsi="宋体" w:cs="Times New Roman"/>
          <w:sz w:val="28"/>
          <w:szCs w:val="28"/>
          <w:lang w:val="zh-CN"/>
        </w:rPr>
        <w:t>容），一个得</w:t>
      </w:r>
      <w:r w:rsidRPr="00167D48">
        <w:rPr>
          <w:rFonts w:ascii="宋体" w:eastAsia="宋体" w:hAnsi="宋体" w:cs="Times New Roman"/>
          <w:sz w:val="28"/>
          <w:szCs w:val="28"/>
        </w:rPr>
        <w:t>1</w:t>
      </w:r>
      <w:r w:rsidRPr="00167D48">
        <w:rPr>
          <w:rFonts w:ascii="宋体" w:eastAsia="宋体" w:hAnsi="宋体" w:cs="Times New Roman"/>
          <w:sz w:val="28"/>
          <w:szCs w:val="28"/>
          <w:lang w:val="zh-CN"/>
        </w:rPr>
        <w:t>分，最多得</w:t>
      </w:r>
      <w:r w:rsidRPr="00167D48">
        <w:rPr>
          <w:rFonts w:ascii="宋体" w:eastAsia="宋体" w:hAnsi="宋体" w:cs="Times New Roman"/>
          <w:sz w:val="28"/>
          <w:szCs w:val="28"/>
        </w:rPr>
        <w:t>4</w:t>
      </w:r>
      <w:r w:rsidRPr="00167D48">
        <w:rPr>
          <w:rFonts w:ascii="宋体" w:eastAsia="宋体" w:hAnsi="宋体" w:cs="Times New Roman"/>
          <w:sz w:val="28"/>
          <w:szCs w:val="28"/>
          <w:lang w:val="zh-CN"/>
        </w:rPr>
        <w:t>分。【投标文件中提供证书原件扫描件</w:t>
      </w:r>
      <w:r w:rsidRPr="00167D48">
        <w:rPr>
          <w:rFonts w:ascii="宋体" w:eastAsia="宋体" w:hAnsi="宋体" w:cs="Times New Roman"/>
          <w:sz w:val="28"/>
          <w:szCs w:val="28"/>
        </w:rPr>
        <w:t>并加盖公章或电子签章</w:t>
      </w:r>
      <w:r w:rsidRPr="00167D48">
        <w:rPr>
          <w:rFonts w:ascii="宋体" w:eastAsia="宋体" w:hAnsi="宋体" w:cs="Times New Roman"/>
          <w:sz w:val="28"/>
          <w:szCs w:val="28"/>
          <w:lang w:val="zh-CN"/>
        </w:rPr>
        <w:t>】</w:t>
      </w:r>
    </w:p>
    <w:p w14:paraId="1DCB9A09" w14:textId="77777777" w:rsidR="00167D48" w:rsidRPr="00167D48" w:rsidRDefault="00167D48" w:rsidP="00167D48">
      <w:pPr>
        <w:spacing w:line="360" w:lineRule="auto"/>
        <w:ind w:firstLineChars="200" w:firstLine="560"/>
        <w:rPr>
          <w:rFonts w:ascii="宋体" w:eastAsia="宋体" w:hAnsi="宋体" w:cs="Times New Roman" w:hint="eastAsia"/>
          <w:sz w:val="28"/>
          <w:szCs w:val="28"/>
          <w:lang w:val="zh-CN"/>
        </w:rPr>
      </w:pPr>
      <w:r w:rsidRPr="00167D48">
        <w:rPr>
          <w:rFonts w:ascii="宋体" w:eastAsia="宋体" w:hAnsi="宋体" w:cs="Times New Roman"/>
          <w:sz w:val="28"/>
          <w:szCs w:val="28"/>
          <w:lang w:val="zh-CN"/>
        </w:rPr>
        <w:t>（3）针对本项目配备的人员具有行政管理部门颁发的有效期内的《食品安全管理员》证书的，有一人得1分，最多得1分。【投标文件中提供相关证书及相关人员由法定的社保收缴部门出具的近一年内任意一个月的投标供应商为其依法缴纳社会保障资金的相关材料扫描件</w:t>
      </w:r>
      <w:r w:rsidRPr="00167D48">
        <w:rPr>
          <w:rFonts w:ascii="宋体" w:eastAsia="宋体" w:hAnsi="宋体" w:cs="Times New Roman"/>
          <w:sz w:val="28"/>
          <w:szCs w:val="28"/>
        </w:rPr>
        <w:t>并加盖公章或电子签章</w:t>
      </w:r>
      <w:r w:rsidRPr="00167D48">
        <w:rPr>
          <w:rFonts w:ascii="宋体" w:eastAsia="宋体" w:hAnsi="宋体" w:cs="Times New Roman"/>
          <w:sz w:val="28"/>
          <w:szCs w:val="28"/>
          <w:lang w:val="zh-CN"/>
        </w:rPr>
        <w:t>】</w:t>
      </w:r>
    </w:p>
    <w:p w14:paraId="26E10A5C" w14:textId="77777777" w:rsidR="00167D48" w:rsidRPr="00167D48" w:rsidRDefault="00167D48" w:rsidP="00167D48">
      <w:pPr>
        <w:spacing w:line="360" w:lineRule="auto"/>
        <w:ind w:firstLineChars="200" w:firstLine="560"/>
        <w:rPr>
          <w:rFonts w:ascii="宋体" w:eastAsia="宋体" w:hAnsi="宋体" w:cs="仿宋" w:hint="eastAsia"/>
          <w:bCs/>
          <w:sz w:val="28"/>
          <w:szCs w:val="28"/>
        </w:rPr>
      </w:pPr>
      <w:r w:rsidRPr="00167D48">
        <w:rPr>
          <w:rFonts w:ascii="宋体" w:eastAsia="宋体" w:hAnsi="宋体" w:cs="仿宋"/>
          <w:bCs/>
          <w:sz w:val="28"/>
          <w:szCs w:val="28"/>
        </w:rPr>
        <w:t>（4）投标供应商自有或者租赁冷链运输车辆的，每具备一辆得</w:t>
      </w:r>
      <w:r w:rsidRPr="00167D48">
        <w:rPr>
          <w:rFonts w:ascii="宋体" w:eastAsia="宋体" w:hAnsi="宋体" w:cs="仿宋"/>
          <w:bCs/>
          <w:sz w:val="28"/>
          <w:szCs w:val="28"/>
        </w:rPr>
        <w:lastRenderedPageBreak/>
        <w:t>2分，最多得4分。【须提供车辆登记证、行驶证以及车辆照片等有效证明材料原件扫描件并加盖公章或电子签章。若为租赁车辆的另提供有效租赁合同原件扫描件并加盖公章或电子签章，租赁期限不得短于本项目服务期，所有参评车辆均须一并提供完整有效的车辆年检证明原件扫描件</w:t>
      </w:r>
      <w:r w:rsidRPr="00167D48">
        <w:rPr>
          <w:rFonts w:ascii="宋体" w:eastAsia="宋体" w:hAnsi="宋体" w:cs="Times New Roman"/>
          <w:sz w:val="28"/>
          <w:szCs w:val="28"/>
        </w:rPr>
        <w:t>并加盖公章或电子签章</w:t>
      </w:r>
      <w:r w:rsidRPr="00167D48">
        <w:rPr>
          <w:rFonts w:ascii="宋体" w:eastAsia="宋体" w:hAnsi="宋体" w:cs="仿宋"/>
          <w:bCs/>
          <w:sz w:val="28"/>
          <w:szCs w:val="28"/>
        </w:rPr>
        <w:t>，资料不全、证明无效、租赁期限不满足或未附年检证明的，对应车辆不予计分。】</w:t>
      </w:r>
    </w:p>
    <w:p w14:paraId="22574304" w14:textId="77777777" w:rsidR="00167D48" w:rsidRPr="00167D48" w:rsidRDefault="00167D48" w:rsidP="00167D48">
      <w:pPr>
        <w:spacing w:line="360" w:lineRule="auto"/>
        <w:ind w:firstLineChars="200" w:firstLine="560"/>
        <w:rPr>
          <w:rFonts w:ascii="宋体" w:eastAsia="宋体" w:hAnsi="宋体" w:cs="仿宋" w:hint="eastAsia"/>
          <w:bCs/>
          <w:sz w:val="28"/>
          <w:szCs w:val="28"/>
          <w:lang w:val="zh-CN"/>
        </w:rPr>
      </w:pPr>
      <w:r w:rsidRPr="00167D48">
        <w:rPr>
          <w:rFonts w:ascii="宋体" w:eastAsia="宋体" w:hAnsi="宋体" w:cs="仿宋"/>
          <w:bCs/>
          <w:sz w:val="28"/>
          <w:szCs w:val="28"/>
          <w:lang w:val="zh-CN"/>
        </w:rPr>
        <w:t>（5）</w:t>
      </w:r>
      <w:bookmarkStart w:id="0" w:name="OLE_LINK4"/>
      <w:r w:rsidRPr="00167D48">
        <w:rPr>
          <w:rFonts w:ascii="宋体" w:eastAsia="宋体" w:hAnsi="宋体" w:cs="仿宋"/>
          <w:bCs/>
          <w:sz w:val="28"/>
          <w:szCs w:val="28"/>
          <w:lang w:val="zh-CN"/>
        </w:rPr>
        <w:t>冷藏条件（</w:t>
      </w:r>
      <w:r w:rsidRPr="00167D48">
        <w:rPr>
          <w:rFonts w:ascii="宋体" w:eastAsia="宋体" w:hAnsi="宋体" w:cs="仿宋"/>
          <w:bCs/>
          <w:sz w:val="28"/>
          <w:szCs w:val="28"/>
        </w:rPr>
        <w:t>3</w:t>
      </w:r>
      <w:r w:rsidRPr="00167D48">
        <w:rPr>
          <w:rFonts w:ascii="宋体" w:eastAsia="宋体" w:hAnsi="宋体" w:cs="仿宋"/>
          <w:bCs/>
          <w:sz w:val="28"/>
          <w:szCs w:val="28"/>
          <w:lang w:val="zh-CN"/>
        </w:rPr>
        <w:t>分）：有保证食材新鲜存货的冷藏及冷冻区的得</w:t>
      </w:r>
      <w:r w:rsidRPr="00167D48">
        <w:rPr>
          <w:rFonts w:ascii="宋体" w:eastAsia="宋体" w:hAnsi="宋体" w:cs="仿宋"/>
          <w:bCs/>
          <w:sz w:val="28"/>
          <w:szCs w:val="28"/>
        </w:rPr>
        <w:t>3</w:t>
      </w:r>
      <w:r w:rsidRPr="00167D48">
        <w:rPr>
          <w:rFonts w:ascii="宋体" w:eastAsia="宋体" w:hAnsi="宋体" w:cs="仿宋"/>
          <w:bCs/>
          <w:sz w:val="28"/>
          <w:szCs w:val="28"/>
          <w:lang w:val="zh-CN"/>
        </w:rPr>
        <w:t>分，其余不得分。【自有场地提供不动产权证书、房产证或其他合法权属证明扫描件</w:t>
      </w:r>
      <w:r w:rsidRPr="00167D48">
        <w:rPr>
          <w:rFonts w:ascii="宋体" w:eastAsia="宋体" w:hAnsi="宋体" w:cs="Times New Roman"/>
          <w:sz w:val="28"/>
          <w:szCs w:val="28"/>
        </w:rPr>
        <w:t>并加盖公章或电子签章</w:t>
      </w:r>
      <w:r w:rsidRPr="00167D48">
        <w:rPr>
          <w:rFonts w:ascii="宋体" w:eastAsia="宋体" w:hAnsi="宋体" w:cs="仿宋"/>
          <w:bCs/>
          <w:sz w:val="28"/>
          <w:szCs w:val="28"/>
          <w:lang w:val="zh-CN"/>
        </w:rPr>
        <w:t>，同时提供现场照片原件扫描件</w:t>
      </w:r>
      <w:r w:rsidRPr="00167D48">
        <w:rPr>
          <w:rFonts w:ascii="宋体" w:eastAsia="宋体" w:hAnsi="宋体" w:cs="Times New Roman"/>
          <w:sz w:val="28"/>
          <w:szCs w:val="28"/>
        </w:rPr>
        <w:t>并加盖公章或电子签章</w:t>
      </w:r>
      <w:r w:rsidRPr="00167D48">
        <w:rPr>
          <w:rFonts w:ascii="宋体" w:eastAsia="宋体" w:hAnsi="宋体" w:cs="仿宋"/>
          <w:bCs/>
          <w:sz w:val="28"/>
          <w:szCs w:val="28"/>
          <w:lang w:val="zh-CN"/>
        </w:rPr>
        <w:t>；租赁场地提供房屋租赁协议扫描件</w:t>
      </w:r>
      <w:r w:rsidRPr="00167D48">
        <w:rPr>
          <w:rFonts w:ascii="宋体" w:eastAsia="宋体" w:hAnsi="宋体" w:cs="Times New Roman"/>
          <w:sz w:val="28"/>
          <w:szCs w:val="28"/>
        </w:rPr>
        <w:t>并加盖公章或电子签章，同时提供</w:t>
      </w:r>
      <w:r w:rsidRPr="00167D48">
        <w:rPr>
          <w:rFonts w:ascii="宋体" w:eastAsia="宋体" w:hAnsi="宋体" w:cs="仿宋"/>
          <w:bCs/>
          <w:sz w:val="28"/>
          <w:szCs w:val="28"/>
          <w:lang w:val="zh-CN"/>
        </w:rPr>
        <w:t>现场照片原件扫描件</w:t>
      </w:r>
      <w:r w:rsidRPr="00167D48">
        <w:rPr>
          <w:rFonts w:ascii="宋体" w:eastAsia="宋体" w:hAnsi="宋体" w:cs="Times New Roman"/>
          <w:sz w:val="28"/>
          <w:szCs w:val="28"/>
        </w:rPr>
        <w:t>并加盖公章或电子签章</w:t>
      </w:r>
      <w:r w:rsidRPr="00167D48">
        <w:rPr>
          <w:rFonts w:ascii="宋体" w:eastAsia="宋体" w:hAnsi="宋体" w:cs="仿宋"/>
          <w:bCs/>
          <w:sz w:val="28"/>
          <w:szCs w:val="28"/>
          <w:lang w:val="zh-CN"/>
        </w:rPr>
        <w:t>。注：租赁期限不得短于本项目服务期，未提供有效证明不得分。】</w:t>
      </w:r>
    </w:p>
    <w:bookmarkEnd w:id="0"/>
    <w:p w14:paraId="08B2B0E5" w14:textId="77777777" w:rsidR="00167D48" w:rsidRPr="00167D48" w:rsidRDefault="00167D48" w:rsidP="00167D48">
      <w:pPr>
        <w:spacing w:line="360" w:lineRule="auto"/>
        <w:ind w:firstLineChars="200" w:firstLine="560"/>
        <w:rPr>
          <w:rFonts w:ascii="宋体" w:eastAsia="宋体" w:hAnsi="宋体" w:cs="Times New Roman" w:hint="eastAsia"/>
          <w:sz w:val="28"/>
          <w:szCs w:val="28"/>
        </w:rPr>
      </w:pPr>
      <w:r w:rsidRPr="00167D48">
        <w:rPr>
          <w:rFonts w:ascii="宋体" w:eastAsia="宋体" w:hAnsi="宋体" w:cs="仿宋"/>
          <w:bCs/>
          <w:sz w:val="28"/>
          <w:szCs w:val="28"/>
        </w:rPr>
        <w:t>（6）</w:t>
      </w:r>
      <w:r w:rsidRPr="00167D48">
        <w:rPr>
          <w:rFonts w:ascii="宋体" w:eastAsia="宋体" w:hAnsi="宋体" w:cs="Times New Roman"/>
          <w:sz w:val="28"/>
          <w:szCs w:val="28"/>
        </w:rPr>
        <w:t>投标供应商有满足保障需求的各式加工机器及工具（食品留样柜（容量不少于200L）、冷链保温周转箱（容量不少于60L）、商用绞肉机（生产能力不低于200KG/H），任意一项得1分，本项最高得3分。【投标文件中提供购置发票或租赁协议原件扫描件并加盖公章或电子签章】</w:t>
      </w:r>
    </w:p>
    <w:p w14:paraId="4A38FCC2" w14:textId="77777777" w:rsidR="00167D48" w:rsidRPr="00167D48" w:rsidRDefault="00167D48" w:rsidP="00167D48">
      <w:pPr>
        <w:spacing w:line="360" w:lineRule="auto"/>
        <w:ind w:firstLineChars="200" w:firstLine="560"/>
        <w:rPr>
          <w:rFonts w:ascii="宋体" w:eastAsia="宋体" w:hAnsi="宋体" w:cs="Times New Roman" w:hint="eastAsia"/>
          <w:sz w:val="28"/>
          <w:szCs w:val="28"/>
        </w:rPr>
      </w:pPr>
      <w:r w:rsidRPr="00167D48">
        <w:rPr>
          <w:rFonts w:ascii="宋体" w:eastAsia="宋体" w:hAnsi="宋体" w:cs="Times New Roman"/>
          <w:sz w:val="28"/>
          <w:szCs w:val="28"/>
        </w:rPr>
        <w:t>（7）</w:t>
      </w:r>
      <w:r w:rsidRPr="00167D48">
        <w:rPr>
          <w:rFonts w:ascii="宋体" w:eastAsia="宋体" w:hAnsi="宋体" w:cs="Times New Roman"/>
          <w:bCs/>
          <w:sz w:val="28"/>
          <w:szCs w:val="28"/>
        </w:rPr>
        <w:t>售后服务场地（2分）：</w:t>
      </w:r>
      <w:r w:rsidRPr="00167D48">
        <w:rPr>
          <w:rFonts w:ascii="宋体" w:eastAsia="宋体" w:hAnsi="宋体" w:cs="Times New Roman"/>
          <w:sz w:val="28"/>
          <w:szCs w:val="28"/>
        </w:rPr>
        <w:t>投标供应商在</w:t>
      </w:r>
      <w:r w:rsidRPr="00167D48">
        <w:rPr>
          <w:rFonts w:ascii="宋体" w:eastAsia="宋体" w:hAnsi="宋体" w:cs="Times New Roman"/>
          <w:bCs/>
          <w:sz w:val="28"/>
          <w:szCs w:val="28"/>
        </w:rPr>
        <w:t>无锡地区（不含江阴、宜兴）</w:t>
      </w:r>
      <w:r w:rsidRPr="00167D48">
        <w:rPr>
          <w:rFonts w:ascii="宋体" w:eastAsia="宋体" w:hAnsi="宋体" w:cs="Times New Roman"/>
          <w:sz w:val="28"/>
          <w:szCs w:val="28"/>
        </w:rPr>
        <w:t>自有或租赁足够办公、售后服务及操作场地的得2分；或者承诺中标后提供上述场地的得2分。本项最多得2分。【投标文件中提供房产证或租赁协议扫描件并加盖公章或电子签章（</w:t>
      </w:r>
      <w:r w:rsidRPr="00167D48">
        <w:rPr>
          <w:rFonts w:ascii="宋体" w:eastAsia="宋体" w:hAnsi="宋体" w:cs="仿宋"/>
          <w:bCs/>
          <w:sz w:val="28"/>
          <w:szCs w:val="28"/>
        </w:rPr>
        <w:t>租赁期限不得短</w:t>
      </w:r>
      <w:r w:rsidRPr="00167D48">
        <w:rPr>
          <w:rFonts w:ascii="宋体" w:eastAsia="宋体" w:hAnsi="宋体" w:cs="仿宋"/>
          <w:bCs/>
          <w:sz w:val="28"/>
          <w:szCs w:val="28"/>
        </w:rPr>
        <w:lastRenderedPageBreak/>
        <w:t>于本项目服务期）、</w:t>
      </w:r>
      <w:r w:rsidRPr="00167D48">
        <w:rPr>
          <w:rFonts w:ascii="宋体" w:eastAsia="宋体" w:hAnsi="宋体" w:cs="Times New Roman"/>
          <w:sz w:val="28"/>
          <w:szCs w:val="28"/>
        </w:rPr>
        <w:t>现场平面图和照片的扫描件并加盖公章或电子签章。或者提供承诺中标后提供上述场地的承诺书原件扫描件并加盖公章或电子签章】</w:t>
      </w:r>
    </w:p>
    <w:p w14:paraId="074587D4" w14:textId="77777777" w:rsidR="00167D48" w:rsidRPr="00167D48" w:rsidRDefault="00167D48" w:rsidP="00167D48">
      <w:pPr>
        <w:spacing w:line="360" w:lineRule="auto"/>
        <w:ind w:firstLineChars="200" w:firstLine="560"/>
        <w:rPr>
          <w:rFonts w:ascii="宋体" w:eastAsia="宋体" w:hAnsi="宋体" w:cs="Times New Roman" w:hint="eastAsia"/>
          <w:sz w:val="28"/>
          <w:szCs w:val="28"/>
        </w:rPr>
      </w:pPr>
      <w:r w:rsidRPr="00167D48">
        <w:rPr>
          <w:rFonts w:ascii="宋体" w:eastAsia="宋体" w:hAnsi="宋体" w:cs="Times New Roman"/>
          <w:sz w:val="28"/>
          <w:szCs w:val="28"/>
        </w:rPr>
        <w:t>（8）</w:t>
      </w:r>
      <w:r w:rsidRPr="00167D48">
        <w:rPr>
          <w:rFonts w:ascii="宋体" w:eastAsia="宋体" w:hAnsi="宋体" w:cs="Times New Roman"/>
          <w:bCs/>
          <w:sz w:val="28"/>
          <w:szCs w:val="28"/>
        </w:rPr>
        <w:t>食品安全责任</w:t>
      </w:r>
      <w:r w:rsidRPr="00167D48">
        <w:rPr>
          <w:rFonts w:ascii="宋体" w:eastAsia="宋体" w:hAnsi="宋体" w:cs="宋体"/>
          <w:kern w:val="0"/>
          <w:sz w:val="28"/>
          <w:szCs w:val="28"/>
        </w:rPr>
        <w:t>保险（2分）</w:t>
      </w:r>
      <w:r w:rsidRPr="00167D48">
        <w:rPr>
          <w:rFonts w:ascii="宋体" w:eastAsia="宋体" w:hAnsi="宋体" w:cs="Times New Roman"/>
          <w:sz w:val="28"/>
          <w:szCs w:val="28"/>
        </w:rPr>
        <w:t>限额（保险期限〈12个月〉）：承诺中标后购买</w:t>
      </w:r>
      <w:r w:rsidRPr="00167D48">
        <w:rPr>
          <w:rFonts w:ascii="宋体" w:eastAsia="宋体" w:hAnsi="宋体" w:cs="Times New Roman"/>
          <w:bCs/>
          <w:sz w:val="28"/>
          <w:szCs w:val="28"/>
        </w:rPr>
        <w:t>食品安全责任</w:t>
      </w:r>
      <w:r w:rsidRPr="00167D48">
        <w:rPr>
          <w:rFonts w:ascii="宋体" w:eastAsia="宋体" w:hAnsi="宋体" w:cs="宋体"/>
          <w:kern w:val="0"/>
          <w:sz w:val="28"/>
          <w:szCs w:val="28"/>
        </w:rPr>
        <w:t>保险且</w:t>
      </w:r>
      <w:r w:rsidRPr="00167D48">
        <w:rPr>
          <w:rFonts w:ascii="宋体" w:eastAsia="宋体" w:hAnsi="宋体" w:cs="Times New Roman"/>
          <w:sz w:val="28"/>
          <w:szCs w:val="28"/>
        </w:rPr>
        <w:t>累计赔偿限额≥500万元得2分，其他不得分。【投标文件中提供保单原件或公证件扫描件并加盖公章或电子签章，或承诺书原件扫描件并加盖公章或电子签章】。</w:t>
      </w:r>
    </w:p>
    <w:p w14:paraId="11789255" w14:textId="77777777" w:rsidR="00167D48" w:rsidRPr="00167D48" w:rsidRDefault="00167D48" w:rsidP="00167D48">
      <w:pPr>
        <w:widowControl/>
        <w:adjustRightInd w:val="0"/>
        <w:spacing w:line="360" w:lineRule="auto"/>
        <w:ind w:firstLine="482"/>
        <w:jc w:val="left"/>
        <w:textAlignment w:val="baseline"/>
        <w:rPr>
          <w:rFonts w:ascii="宋体" w:eastAsia="宋体" w:hAnsi="宋体" w:cs="Times New Roman" w:hint="eastAsia"/>
          <w:b/>
          <w:kern w:val="0"/>
          <w:sz w:val="28"/>
          <w:szCs w:val="28"/>
        </w:rPr>
      </w:pPr>
      <w:r w:rsidRPr="00167D48">
        <w:rPr>
          <w:rFonts w:ascii="宋体" w:eastAsia="宋体" w:hAnsi="宋体" w:cs="Times New Roman"/>
          <w:b/>
          <w:kern w:val="0"/>
          <w:sz w:val="28"/>
          <w:szCs w:val="28"/>
        </w:rPr>
        <w:t>3、技术方案（47分）（暗标）</w:t>
      </w:r>
    </w:p>
    <w:p w14:paraId="599270D6" w14:textId="77777777" w:rsidR="00167D48" w:rsidRPr="00167D48" w:rsidRDefault="00167D48" w:rsidP="00167D48">
      <w:pPr>
        <w:spacing w:line="360" w:lineRule="auto"/>
        <w:ind w:firstLineChars="200" w:firstLine="560"/>
        <w:rPr>
          <w:rFonts w:ascii="宋体" w:eastAsia="宋体" w:hAnsi="宋体" w:cs="Times New Roman" w:hint="eastAsia"/>
          <w:bCs/>
          <w:sz w:val="28"/>
          <w:szCs w:val="28"/>
        </w:rPr>
      </w:pPr>
      <w:r w:rsidRPr="00167D48">
        <w:rPr>
          <w:rFonts w:ascii="宋体" w:eastAsia="宋体" w:hAnsi="宋体" w:cs="Times New Roman"/>
          <w:bCs/>
          <w:sz w:val="28"/>
          <w:szCs w:val="28"/>
        </w:rPr>
        <w:t>技术方案须采用暗标形式，不得出现供应商名称、logo、人员姓名等可识别信息，图标不得标注单位名称，违者按零分处理。</w:t>
      </w:r>
    </w:p>
    <w:p w14:paraId="61FFB727" w14:textId="77777777" w:rsidR="00167D48" w:rsidRPr="00167D48" w:rsidRDefault="00167D48" w:rsidP="00167D48">
      <w:pPr>
        <w:spacing w:line="360" w:lineRule="auto"/>
        <w:ind w:firstLineChars="200" w:firstLine="560"/>
        <w:rPr>
          <w:rFonts w:ascii="宋体" w:eastAsia="宋体" w:hAnsi="宋体" w:cs="Times New Roman" w:hint="eastAsia"/>
          <w:bCs/>
          <w:sz w:val="28"/>
          <w:szCs w:val="28"/>
        </w:rPr>
      </w:pPr>
      <w:r w:rsidRPr="00167D48">
        <w:rPr>
          <w:rFonts w:ascii="宋体" w:eastAsia="宋体" w:hAnsi="宋体" w:cs="Times New Roman"/>
          <w:bCs/>
          <w:sz w:val="28"/>
          <w:szCs w:val="28"/>
        </w:rPr>
        <w:t>（1）针对本项目所制定的服务方案 （15分）</w:t>
      </w:r>
    </w:p>
    <w:p w14:paraId="2A224536" w14:textId="77777777" w:rsidR="00167D48" w:rsidRPr="00167D48" w:rsidRDefault="00167D48" w:rsidP="00167D48">
      <w:pPr>
        <w:spacing w:line="360" w:lineRule="auto"/>
        <w:ind w:firstLineChars="200" w:firstLine="560"/>
        <w:rPr>
          <w:rFonts w:ascii="宋体" w:eastAsia="宋体" w:hAnsi="宋体" w:cs="Times New Roman" w:hint="eastAsia"/>
          <w:bCs/>
          <w:sz w:val="28"/>
          <w:szCs w:val="28"/>
        </w:rPr>
      </w:pPr>
      <w:r w:rsidRPr="00167D48">
        <w:rPr>
          <w:rFonts w:ascii="宋体" w:eastAsia="宋体" w:hAnsi="宋体" w:cs="Times New Roman"/>
          <w:bCs/>
          <w:sz w:val="28"/>
          <w:szCs w:val="28"/>
        </w:rPr>
        <w:t>包括5条：①运输配送方案（3分）；②人员安排方案（3分）；③服务响应时间（3分）；</w:t>
      </w:r>
      <w:r w:rsidRPr="00167D48">
        <w:rPr>
          <w:rFonts w:ascii="宋体" w:eastAsia="宋体" w:hAnsi="宋体" w:cs="Times New Roman"/>
          <w:bCs/>
          <w:sz w:val="28"/>
          <w:szCs w:val="28"/>
        </w:rPr>
        <w:fldChar w:fldCharType="begin"/>
      </w:r>
      <w:r w:rsidRPr="00167D48">
        <w:rPr>
          <w:rFonts w:ascii="宋体" w:eastAsia="宋体" w:hAnsi="宋体" w:cs="Times New Roman"/>
          <w:bCs/>
          <w:sz w:val="28"/>
          <w:szCs w:val="28"/>
        </w:rPr>
        <w:instrText xml:space="preserve"> = 4 \* GB3 \* MERGEFORMAT </w:instrText>
      </w:r>
      <w:r w:rsidRPr="00167D48">
        <w:rPr>
          <w:rFonts w:ascii="宋体" w:eastAsia="宋体" w:hAnsi="宋体" w:cs="Times New Roman"/>
          <w:bCs/>
          <w:sz w:val="28"/>
          <w:szCs w:val="28"/>
        </w:rPr>
        <w:fldChar w:fldCharType="separate"/>
      </w:r>
      <w:r w:rsidRPr="00167D48">
        <w:rPr>
          <w:rFonts w:ascii="宋体" w:eastAsia="宋体" w:hAnsi="宋体" w:cs="Times New Roman"/>
          <w:bCs/>
          <w:sz w:val="28"/>
          <w:szCs w:val="28"/>
        </w:rPr>
        <w:t>④</w:t>
      </w:r>
      <w:r w:rsidRPr="00167D48">
        <w:rPr>
          <w:rFonts w:ascii="宋体" w:eastAsia="宋体" w:hAnsi="宋体" w:cs="Times New Roman"/>
          <w:bCs/>
          <w:sz w:val="28"/>
          <w:szCs w:val="28"/>
        </w:rPr>
        <w:fldChar w:fldCharType="end"/>
      </w:r>
      <w:r w:rsidRPr="00167D48">
        <w:rPr>
          <w:rFonts w:ascii="宋体" w:eastAsia="宋体" w:hAnsi="宋体" w:cs="Times New Roman"/>
          <w:bCs/>
          <w:sz w:val="28"/>
          <w:szCs w:val="28"/>
        </w:rPr>
        <w:t>食材</w:t>
      </w:r>
      <w:r w:rsidRPr="00167D48">
        <w:rPr>
          <w:rFonts w:ascii="宋体" w:eastAsia="宋体" w:hAnsi="宋体" w:cs="宋体"/>
          <w:sz w:val="28"/>
          <w:szCs w:val="28"/>
        </w:rPr>
        <w:t>货源供应</w:t>
      </w:r>
      <w:r w:rsidRPr="00167D48">
        <w:rPr>
          <w:rFonts w:ascii="宋体" w:eastAsia="宋体" w:hAnsi="宋体" w:cs="Times New Roman"/>
          <w:bCs/>
          <w:sz w:val="28"/>
          <w:szCs w:val="28"/>
        </w:rPr>
        <w:t>保障措施（3分）；</w:t>
      </w:r>
      <w:r w:rsidRPr="00167D48">
        <w:rPr>
          <w:rFonts w:ascii="宋体" w:eastAsia="宋体" w:hAnsi="宋体" w:cs="Times New Roman"/>
          <w:bCs/>
          <w:sz w:val="28"/>
          <w:szCs w:val="28"/>
        </w:rPr>
        <w:fldChar w:fldCharType="begin"/>
      </w:r>
      <w:r w:rsidRPr="00167D48">
        <w:rPr>
          <w:rFonts w:ascii="宋体" w:eastAsia="宋体" w:hAnsi="宋体" w:cs="Times New Roman"/>
          <w:bCs/>
          <w:sz w:val="28"/>
          <w:szCs w:val="28"/>
        </w:rPr>
        <w:instrText xml:space="preserve"> = 5 \* GB3 \* MERGEFORMAT </w:instrText>
      </w:r>
      <w:r w:rsidRPr="00167D48">
        <w:rPr>
          <w:rFonts w:ascii="宋体" w:eastAsia="宋体" w:hAnsi="宋体" w:cs="Times New Roman"/>
          <w:bCs/>
          <w:sz w:val="28"/>
          <w:szCs w:val="28"/>
        </w:rPr>
        <w:fldChar w:fldCharType="separate"/>
      </w:r>
      <w:r w:rsidRPr="00167D48">
        <w:rPr>
          <w:rFonts w:ascii="宋体" w:eastAsia="宋体" w:hAnsi="宋体" w:cs="Times New Roman"/>
          <w:bCs/>
          <w:sz w:val="28"/>
          <w:szCs w:val="28"/>
        </w:rPr>
        <w:t>⑤</w:t>
      </w:r>
      <w:r w:rsidRPr="00167D48">
        <w:rPr>
          <w:rFonts w:ascii="宋体" w:eastAsia="宋体" w:hAnsi="宋体" w:cs="Times New Roman"/>
          <w:bCs/>
          <w:sz w:val="28"/>
          <w:szCs w:val="28"/>
        </w:rPr>
        <w:fldChar w:fldCharType="end"/>
      </w:r>
      <w:r w:rsidRPr="00167D48">
        <w:rPr>
          <w:rFonts w:ascii="宋体" w:eastAsia="宋体" w:hAnsi="宋体" w:cs="Times New Roman"/>
          <w:bCs/>
          <w:sz w:val="28"/>
          <w:szCs w:val="28"/>
        </w:rPr>
        <w:t>食材库存保障方案（3分）。</w:t>
      </w:r>
    </w:p>
    <w:p w14:paraId="7FC5ED9F" w14:textId="77777777" w:rsidR="00167D48" w:rsidRPr="00167D48" w:rsidRDefault="00167D48" w:rsidP="00167D48">
      <w:pPr>
        <w:spacing w:line="360" w:lineRule="auto"/>
        <w:ind w:firstLineChars="200" w:firstLine="560"/>
        <w:rPr>
          <w:rFonts w:ascii="宋体" w:eastAsia="宋体" w:hAnsi="宋体" w:cs="宋体" w:hint="eastAsia"/>
          <w:sz w:val="28"/>
          <w:szCs w:val="28"/>
        </w:rPr>
      </w:pPr>
      <w:r w:rsidRPr="00167D48">
        <w:rPr>
          <w:rFonts w:ascii="宋体" w:eastAsia="宋体" w:hAnsi="宋体" w:cs="宋体"/>
          <w:sz w:val="28"/>
          <w:szCs w:val="28"/>
        </w:rPr>
        <w:t>投标供应商须针对每条内容进行阐述。内容详实、需求贴合度高且条理清晰的该条得3分；内容较为简单、可行、细节有待完善的该条得1.5分。本项最高得15分，每缺少一条内容或存在逻辑错误、前后矛盾，或存在违反现行相关规范的，该条不得分。</w:t>
      </w:r>
    </w:p>
    <w:p w14:paraId="6739F820" w14:textId="77777777" w:rsidR="00167D48" w:rsidRPr="00167D48" w:rsidRDefault="00167D48" w:rsidP="00167D48">
      <w:pPr>
        <w:spacing w:line="360" w:lineRule="auto"/>
        <w:ind w:firstLineChars="200" w:firstLine="560"/>
        <w:rPr>
          <w:rFonts w:ascii="宋体" w:eastAsia="宋体" w:hAnsi="宋体" w:cs="Times New Roman" w:hint="eastAsia"/>
          <w:bCs/>
          <w:sz w:val="28"/>
          <w:szCs w:val="28"/>
        </w:rPr>
      </w:pPr>
      <w:r w:rsidRPr="00167D48">
        <w:rPr>
          <w:rFonts w:ascii="宋体" w:eastAsia="宋体" w:hAnsi="宋体" w:cs="Times New Roman"/>
          <w:bCs/>
          <w:sz w:val="28"/>
          <w:szCs w:val="28"/>
        </w:rPr>
        <w:t>（2）经营管理制度、日常管理制度及各岗位职责（4分）</w:t>
      </w:r>
    </w:p>
    <w:p w14:paraId="35F0DE22" w14:textId="77777777" w:rsidR="00167D48" w:rsidRPr="00167D48" w:rsidRDefault="00167D48" w:rsidP="00167D48">
      <w:pPr>
        <w:spacing w:line="360" w:lineRule="auto"/>
        <w:ind w:firstLineChars="200" w:firstLine="560"/>
        <w:rPr>
          <w:rFonts w:ascii="宋体" w:eastAsia="宋体" w:hAnsi="宋体" w:cs="Times New Roman" w:hint="eastAsia"/>
          <w:bCs/>
          <w:sz w:val="28"/>
          <w:szCs w:val="28"/>
        </w:rPr>
      </w:pPr>
      <w:r w:rsidRPr="00167D48">
        <w:rPr>
          <w:rFonts w:ascii="宋体" w:eastAsia="宋体" w:hAnsi="宋体" w:cs="Times New Roman"/>
          <w:bCs/>
          <w:sz w:val="28"/>
          <w:szCs w:val="28"/>
        </w:rPr>
        <w:t>包括4条：①经营管理制度（1分）；②日常管理制度（1分）；③各岗位职责（含采购、贮存、粗加工、分发、运输、清洗、消毒、检验、保洁等）（1分）；④配送业务操作流程规范制度（1分）。</w:t>
      </w:r>
    </w:p>
    <w:p w14:paraId="74869783" w14:textId="77777777" w:rsidR="00167D48" w:rsidRPr="00167D48" w:rsidRDefault="00167D48" w:rsidP="00167D48">
      <w:pPr>
        <w:spacing w:line="360" w:lineRule="auto"/>
        <w:ind w:firstLineChars="200" w:firstLine="560"/>
        <w:rPr>
          <w:rFonts w:ascii="宋体" w:eastAsia="宋体" w:hAnsi="宋体" w:cs="宋体" w:hint="eastAsia"/>
          <w:sz w:val="28"/>
          <w:szCs w:val="28"/>
        </w:rPr>
      </w:pPr>
      <w:r w:rsidRPr="00167D48">
        <w:rPr>
          <w:rFonts w:ascii="宋体" w:eastAsia="宋体" w:hAnsi="宋体" w:cs="宋体"/>
          <w:sz w:val="28"/>
          <w:szCs w:val="28"/>
        </w:rPr>
        <w:lastRenderedPageBreak/>
        <w:t>投标供应商须针对每条内容进行阐述。内容详实、需求贴合度高且条理清晰的该条得1分；内容较为简单、可行、细节有待完善的该条得0.5分。本项最高得4分，每缺少一条内容或存在逻辑错误、前后矛盾，或存在违反现行相关规范的，该条不得分。</w:t>
      </w:r>
    </w:p>
    <w:p w14:paraId="6A6F82A2" w14:textId="77777777" w:rsidR="00167D48" w:rsidRPr="00167D48" w:rsidRDefault="00167D48" w:rsidP="00167D48">
      <w:pPr>
        <w:spacing w:line="360" w:lineRule="auto"/>
        <w:ind w:firstLineChars="200" w:firstLine="560"/>
        <w:rPr>
          <w:rFonts w:ascii="宋体" w:eastAsia="宋体" w:hAnsi="宋体" w:cs="Times New Roman" w:hint="eastAsia"/>
          <w:bCs/>
          <w:sz w:val="28"/>
          <w:szCs w:val="28"/>
        </w:rPr>
      </w:pPr>
      <w:r w:rsidRPr="00167D48">
        <w:rPr>
          <w:rFonts w:ascii="宋体" w:eastAsia="宋体" w:hAnsi="宋体" w:cs="Times New Roman"/>
          <w:bCs/>
          <w:sz w:val="28"/>
          <w:szCs w:val="28"/>
        </w:rPr>
        <w:t>（3）食品安全保障措施 （10分）</w:t>
      </w:r>
    </w:p>
    <w:p w14:paraId="52F37F68" w14:textId="77777777" w:rsidR="00167D48" w:rsidRPr="00167D48" w:rsidRDefault="00167D48" w:rsidP="00167D48">
      <w:pPr>
        <w:spacing w:line="360" w:lineRule="auto"/>
        <w:ind w:firstLineChars="200" w:firstLine="560"/>
        <w:rPr>
          <w:rFonts w:ascii="宋体" w:eastAsia="宋体" w:hAnsi="宋体" w:cs="Times New Roman" w:hint="eastAsia"/>
          <w:bCs/>
          <w:sz w:val="28"/>
          <w:szCs w:val="28"/>
        </w:rPr>
      </w:pPr>
      <w:r w:rsidRPr="00167D48">
        <w:rPr>
          <w:rFonts w:ascii="宋体" w:eastAsia="宋体" w:hAnsi="宋体" w:cs="Times New Roman"/>
          <w:bCs/>
          <w:sz w:val="28"/>
          <w:szCs w:val="28"/>
        </w:rPr>
        <w:t>包括2条：①食材安全、卫生、无毒无公害保障措施（5分）；②食材可追根溯源的保障措施（5分）。</w:t>
      </w:r>
    </w:p>
    <w:p w14:paraId="626B8A9A" w14:textId="77777777" w:rsidR="00167D48" w:rsidRPr="00167D48" w:rsidRDefault="00167D48" w:rsidP="00167D48">
      <w:pPr>
        <w:spacing w:line="360" w:lineRule="auto"/>
        <w:ind w:firstLineChars="200" w:firstLine="560"/>
        <w:rPr>
          <w:rFonts w:ascii="宋体" w:eastAsia="宋体" w:hAnsi="宋体" w:cs="宋体" w:hint="eastAsia"/>
          <w:sz w:val="28"/>
          <w:szCs w:val="28"/>
        </w:rPr>
      </w:pPr>
      <w:r w:rsidRPr="00167D48">
        <w:rPr>
          <w:rFonts w:ascii="宋体" w:eastAsia="宋体" w:hAnsi="宋体" w:cs="宋体"/>
          <w:sz w:val="28"/>
          <w:szCs w:val="28"/>
        </w:rPr>
        <w:t>投标供应商须针对每条内容进行阐述。内容详实、需求贴合度高且条理清晰的该条得5分；内容较为简单、可行、细节有待完善的该条得3分。本项最高得10分，每缺少一条内容或存在逻辑错误、前后矛盾，或存在违反现行相关规范的，该条不得分。</w:t>
      </w:r>
    </w:p>
    <w:p w14:paraId="52B11D45" w14:textId="77777777" w:rsidR="00167D48" w:rsidRPr="00167D48" w:rsidRDefault="00167D48" w:rsidP="00167D48">
      <w:pPr>
        <w:spacing w:line="360" w:lineRule="auto"/>
        <w:ind w:firstLineChars="200" w:firstLine="560"/>
        <w:rPr>
          <w:rFonts w:ascii="宋体" w:eastAsia="宋体" w:hAnsi="宋体" w:cs="Times New Roman" w:hint="eastAsia"/>
          <w:bCs/>
          <w:sz w:val="28"/>
          <w:szCs w:val="28"/>
        </w:rPr>
      </w:pPr>
      <w:r w:rsidRPr="00167D48">
        <w:rPr>
          <w:rFonts w:ascii="宋体" w:eastAsia="宋体" w:hAnsi="宋体" w:cs="Times New Roman"/>
          <w:bCs/>
          <w:sz w:val="28"/>
          <w:szCs w:val="28"/>
        </w:rPr>
        <w:t>（4）食品质量保障措施 （6分）</w:t>
      </w:r>
    </w:p>
    <w:p w14:paraId="6FBCCC69" w14:textId="77777777" w:rsidR="00167D48" w:rsidRPr="00167D48" w:rsidRDefault="00167D48" w:rsidP="00167D48">
      <w:pPr>
        <w:spacing w:line="360" w:lineRule="auto"/>
        <w:ind w:firstLineChars="200" w:firstLine="560"/>
        <w:rPr>
          <w:rFonts w:ascii="宋体" w:eastAsia="宋体" w:hAnsi="宋体" w:cs="Times New Roman" w:hint="eastAsia"/>
          <w:bCs/>
          <w:sz w:val="28"/>
          <w:szCs w:val="28"/>
        </w:rPr>
      </w:pPr>
      <w:r w:rsidRPr="00167D48">
        <w:rPr>
          <w:rFonts w:ascii="宋体" w:eastAsia="宋体" w:hAnsi="宋体" w:cs="Times New Roman"/>
          <w:bCs/>
          <w:sz w:val="28"/>
          <w:szCs w:val="28"/>
        </w:rPr>
        <w:t>包括3条：①食品新鲜度及质保期保障措施（2分）；②食材仓储设施及环境（2分）；③筐箱清洗消毒措施（2分）。</w:t>
      </w:r>
    </w:p>
    <w:p w14:paraId="38FACB03" w14:textId="77777777" w:rsidR="00167D48" w:rsidRPr="00167D48" w:rsidRDefault="00167D48" w:rsidP="00167D48">
      <w:pPr>
        <w:spacing w:line="360" w:lineRule="auto"/>
        <w:ind w:firstLineChars="200" w:firstLine="560"/>
        <w:rPr>
          <w:rFonts w:ascii="宋体" w:eastAsia="宋体" w:hAnsi="宋体" w:cs="宋体" w:hint="eastAsia"/>
          <w:sz w:val="28"/>
          <w:szCs w:val="28"/>
        </w:rPr>
      </w:pPr>
      <w:r w:rsidRPr="00167D48">
        <w:rPr>
          <w:rFonts w:ascii="宋体" w:eastAsia="宋体" w:hAnsi="宋体" w:cs="宋体"/>
          <w:sz w:val="28"/>
          <w:szCs w:val="28"/>
        </w:rPr>
        <w:t>投标供应商须针对每条内容进行阐述。内容详实、需求贴合度高且条理清晰的该条得2分；内容较为简单、可行、细节有待完善的该条得1分。本项最高得6分，每缺少一条内容或存在逻辑错误、前后矛盾，或存在违反现行相关规范的，该条不得分。</w:t>
      </w:r>
    </w:p>
    <w:p w14:paraId="084AF71A" w14:textId="77777777" w:rsidR="00167D48" w:rsidRPr="00167D48" w:rsidRDefault="00167D48" w:rsidP="00167D48">
      <w:pPr>
        <w:spacing w:line="360" w:lineRule="auto"/>
        <w:ind w:firstLineChars="200" w:firstLine="560"/>
        <w:rPr>
          <w:rFonts w:ascii="宋体" w:eastAsia="宋体" w:hAnsi="宋体" w:cs="Times New Roman" w:hint="eastAsia"/>
          <w:bCs/>
          <w:sz w:val="28"/>
          <w:szCs w:val="28"/>
        </w:rPr>
      </w:pPr>
      <w:r w:rsidRPr="00167D48">
        <w:rPr>
          <w:rFonts w:ascii="宋体" w:eastAsia="宋体" w:hAnsi="宋体" w:cs="Times New Roman"/>
          <w:bCs/>
          <w:sz w:val="28"/>
          <w:szCs w:val="28"/>
        </w:rPr>
        <w:t>（5）服务过程中突发事件的应急措施（6分）</w:t>
      </w:r>
    </w:p>
    <w:p w14:paraId="3EF65F16" w14:textId="77777777" w:rsidR="00167D48" w:rsidRPr="00167D48" w:rsidRDefault="00167D48" w:rsidP="00167D48">
      <w:pPr>
        <w:spacing w:line="360" w:lineRule="auto"/>
        <w:ind w:firstLineChars="200" w:firstLine="560"/>
        <w:rPr>
          <w:rFonts w:ascii="宋体" w:eastAsia="宋体" w:hAnsi="宋体" w:cs="Times New Roman" w:hint="eastAsia"/>
          <w:bCs/>
          <w:sz w:val="28"/>
          <w:szCs w:val="28"/>
        </w:rPr>
      </w:pPr>
      <w:r w:rsidRPr="00167D48">
        <w:rPr>
          <w:rFonts w:ascii="宋体" w:eastAsia="宋体" w:hAnsi="宋体" w:cs="Times New Roman"/>
          <w:bCs/>
          <w:sz w:val="28"/>
          <w:szCs w:val="28"/>
        </w:rPr>
        <w:t>包括3条：①人员食物中毒的预备方案（2分）；②应对紧急供货需求的方案（2分）；③针对其他突发事件的应急措施和解决方案（2分）。</w:t>
      </w:r>
    </w:p>
    <w:p w14:paraId="0CAAA324" w14:textId="77777777" w:rsidR="00167D48" w:rsidRPr="00167D48" w:rsidRDefault="00167D48" w:rsidP="00167D48">
      <w:pPr>
        <w:spacing w:line="360" w:lineRule="auto"/>
        <w:ind w:firstLineChars="200" w:firstLine="560"/>
        <w:rPr>
          <w:rFonts w:ascii="宋体" w:eastAsia="宋体" w:hAnsi="宋体" w:cs="宋体" w:hint="eastAsia"/>
          <w:sz w:val="28"/>
          <w:szCs w:val="28"/>
        </w:rPr>
      </w:pPr>
      <w:r w:rsidRPr="00167D48">
        <w:rPr>
          <w:rFonts w:ascii="宋体" w:eastAsia="宋体" w:hAnsi="宋体" w:cs="宋体"/>
          <w:sz w:val="28"/>
          <w:szCs w:val="28"/>
        </w:rPr>
        <w:lastRenderedPageBreak/>
        <w:t>投标供应商须针对每条内容进行阐述。内容详实、需求贴合度高且条理清晰的该条得2分；内容较为简单、可行、细节有待完善的该条得1分。本项最高得6分，每缺少一条内容或存在逻辑错误、前后矛盾，或存在违反现行相关规范的，该条不得分。</w:t>
      </w:r>
    </w:p>
    <w:p w14:paraId="09414EE2" w14:textId="77777777" w:rsidR="00167D48" w:rsidRPr="00167D48" w:rsidRDefault="00167D48" w:rsidP="00167D48">
      <w:pPr>
        <w:spacing w:line="360" w:lineRule="auto"/>
        <w:ind w:firstLineChars="200" w:firstLine="560"/>
        <w:rPr>
          <w:rFonts w:ascii="宋体" w:eastAsia="宋体" w:hAnsi="宋体" w:cs="Times New Roman" w:hint="eastAsia"/>
          <w:bCs/>
          <w:sz w:val="28"/>
          <w:szCs w:val="28"/>
        </w:rPr>
      </w:pPr>
      <w:r w:rsidRPr="00167D48">
        <w:rPr>
          <w:rFonts w:ascii="宋体" w:eastAsia="宋体" w:hAnsi="宋体" w:cs="Times New Roman"/>
          <w:bCs/>
          <w:sz w:val="28"/>
          <w:szCs w:val="28"/>
        </w:rPr>
        <w:t>（6）投标供应商针对本项目的特色服务（3分）</w:t>
      </w:r>
    </w:p>
    <w:p w14:paraId="297BED6C" w14:textId="77777777" w:rsidR="00167D48" w:rsidRPr="00167D48" w:rsidRDefault="00167D48" w:rsidP="00167D48">
      <w:pPr>
        <w:spacing w:line="360" w:lineRule="auto"/>
        <w:ind w:firstLineChars="200" w:firstLine="560"/>
        <w:rPr>
          <w:rFonts w:ascii="宋体" w:eastAsia="宋体" w:hAnsi="宋体" w:cs="Times New Roman" w:hint="eastAsia"/>
          <w:bCs/>
          <w:sz w:val="28"/>
          <w:szCs w:val="28"/>
        </w:rPr>
      </w:pPr>
      <w:r w:rsidRPr="00167D48">
        <w:rPr>
          <w:rFonts w:ascii="宋体" w:eastAsia="宋体" w:hAnsi="宋体" w:cs="Times New Roman"/>
          <w:bCs/>
          <w:sz w:val="28"/>
          <w:szCs w:val="28"/>
        </w:rPr>
        <w:t>包括2条：①经营独特的服务（1.5分）；②提供高品质的服务（1.5分）</w:t>
      </w:r>
    </w:p>
    <w:p w14:paraId="1250205A" w14:textId="77777777" w:rsidR="00167D48" w:rsidRPr="00167D48" w:rsidRDefault="00167D48" w:rsidP="00167D48">
      <w:pPr>
        <w:spacing w:line="360" w:lineRule="auto"/>
        <w:ind w:firstLineChars="200" w:firstLine="560"/>
        <w:rPr>
          <w:rFonts w:ascii="宋体" w:eastAsia="宋体" w:hAnsi="宋体" w:cs="宋体" w:hint="eastAsia"/>
          <w:sz w:val="28"/>
          <w:szCs w:val="28"/>
        </w:rPr>
      </w:pPr>
      <w:r w:rsidRPr="00167D48">
        <w:rPr>
          <w:rFonts w:ascii="宋体" w:eastAsia="宋体" w:hAnsi="宋体" w:cs="宋体"/>
          <w:sz w:val="28"/>
          <w:szCs w:val="28"/>
        </w:rPr>
        <w:t>投标供应商须针对每条内容进行阐述。内容详实、需求贴合度高且条理清晰的该条得1.5分；内容较为简单、可行、细节有待完善的该条得0.5分。本项最高得3分，每缺少一条内容或存在逻辑错误、前后矛盾，或存在违反现行相关规范的，该条不得分。</w:t>
      </w:r>
    </w:p>
    <w:p w14:paraId="26F5E78D" w14:textId="77777777" w:rsidR="00167D48" w:rsidRPr="00167D48" w:rsidRDefault="00167D48" w:rsidP="00167D48">
      <w:pPr>
        <w:spacing w:line="360" w:lineRule="auto"/>
        <w:ind w:firstLineChars="200" w:firstLine="560"/>
        <w:rPr>
          <w:rFonts w:ascii="宋体" w:eastAsia="宋体" w:hAnsi="宋体" w:cs="Times New Roman" w:hint="eastAsia"/>
          <w:bCs/>
          <w:sz w:val="28"/>
          <w:szCs w:val="28"/>
        </w:rPr>
      </w:pPr>
      <w:r w:rsidRPr="00167D48">
        <w:rPr>
          <w:rFonts w:ascii="宋体" w:eastAsia="宋体" w:hAnsi="宋体" w:cs="Times New Roman"/>
          <w:bCs/>
          <w:sz w:val="28"/>
          <w:szCs w:val="28"/>
        </w:rPr>
        <w:t>（7）针对本项目公共卫生事件防控相关措施（3分）</w:t>
      </w:r>
    </w:p>
    <w:p w14:paraId="42C0D14F" w14:textId="77777777" w:rsidR="00167D48" w:rsidRPr="00167D48" w:rsidRDefault="00167D48" w:rsidP="00167D48">
      <w:pPr>
        <w:spacing w:line="360" w:lineRule="auto"/>
        <w:ind w:firstLineChars="200" w:firstLine="560"/>
        <w:rPr>
          <w:rFonts w:ascii="宋体" w:eastAsia="宋体" w:hAnsi="宋体" w:cs="Times New Roman" w:hint="eastAsia"/>
          <w:bCs/>
          <w:sz w:val="28"/>
          <w:szCs w:val="28"/>
        </w:rPr>
      </w:pPr>
      <w:r w:rsidRPr="00167D48">
        <w:rPr>
          <w:rFonts w:ascii="宋体" w:eastAsia="宋体" w:hAnsi="宋体" w:cs="Times New Roman"/>
          <w:bCs/>
          <w:sz w:val="28"/>
          <w:szCs w:val="28"/>
        </w:rPr>
        <w:t>包括3条：①公共卫生事件防控物资储备（1分）；②公共卫生事件防控人员岗位设置（1分）；③常态化公共卫生事件防控措施（1分）。</w:t>
      </w:r>
    </w:p>
    <w:p w14:paraId="624A27A4" w14:textId="6FAC029F" w:rsidR="00167D48" w:rsidRPr="00C4355B" w:rsidRDefault="00167D48" w:rsidP="00C4355B">
      <w:pPr>
        <w:spacing w:line="360" w:lineRule="auto"/>
        <w:ind w:firstLineChars="200" w:firstLine="560"/>
        <w:rPr>
          <w:rFonts w:ascii="宋体" w:eastAsia="宋体" w:hAnsi="宋体" w:cs="宋体" w:hint="eastAsia"/>
          <w:sz w:val="28"/>
          <w:szCs w:val="28"/>
        </w:rPr>
      </w:pPr>
      <w:r w:rsidRPr="00167D48">
        <w:rPr>
          <w:rFonts w:ascii="宋体" w:eastAsia="宋体" w:hAnsi="宋体" w:cs="宋体"/>
          <w:sz w:val="28"/>
          <w:szCs w:val="28"/>
        </w:rPr>
        <w:t>投标供应商须针对每条内容进行阐述。内容详实、需求贴合度高且条理清晰的该条得1分；内容较为简单、可行、细节有待完善的该条得0.5分。本项最高得3分，每缺少一条内容或存在逻辑错误、前后矛盾，或存在违反现行相关规范的，该条不得分。</w:t>
      </w:r>
    </w:p>
    <w:p w14:paraId="7E4A54D9" w14:textId="6B1C3871" w:rsidR="00F6128E" w:rsidRPr="00167D48" w:rsidRDefault="00C4355B" w:rsidP="00090909">
      <w:pPr>
        <w:ind w:firstLineChars="200" w:firstLine="560"/>
        <w:rPr>
          <w:rFonts w:ascii="宋体" w:eastAsia="宋体" w:hAnsi="宋体" w:hint="eastAsia"/>
          <w:sz w:val="28"/>
          <w:szCs w:val="28"/>
        </w:rPr>
      </w:pPr>
      <w:r>
        <w:rPr>
          <w:rFonts w:ascii="宋体" w:eastAsia="宋体" w:hAnsi="宋体" w:hint="eastAsia"/>
          <w:sz w:val="28"/>
          <w:szCs w:val="28"/>
        </w:rPr>
        <w:t>（二）</w:t>
      </w:r>
      <w:r w:rsidR="00167D48" w:rsidRPr="00167D48">
        <w:rPr>
          <w:rFonts w:ascii="宋体" w:eastAsia="宋体" w:hAnsi="宋体"/>
          <w:sz w:val="28"/>
          <w:szCs w:val="28"/>
        </w:rPr>
        <w:t>原网上投标文件递交截止时间、开标时间：2026年06月01日 14:00，更正后网上投标文件递交截止时间、开标时间：2026年06月12日 14:00</w:t>
      </w:r>
    </w:p>
    <w:p w14:paraId="4EBE7B6E" w14:textId="154F46ED" w:rsidR="00167D48" w:rsidRPr="00167D48" w:rsidRDefault="00C4355B" w:rsidP="00090909">
      <w:pPr>
        <w:ind w:firstLineChars="200" w:firstLine="560"/>
        <w:rPr>
          <w:rFonts w:ascii="宋体" w:eastAsia="宋体" w:hAnsi="宋体" w:hint="eastAsia"/>
          <w:sz w:val="28"/>
          <w:szCs w:val="28"/>
        </w:rPr>
      </w:pPr>
      <w:r>
        <w:rPr>
          <w:rFonts w:ascii="宋体" w:eastAsia="宋体" w:hAnsi="宋体" w:hint="eastAsia"/>
          <w:sz w:val="28"/>
          <w:szCs w:val="28"/>
        </w:rPr>
        <w:t>（三）</w:t>
      </w:r>
      <w:r w:rsidR="00167D48" w:rsidRPr="00167D48">
        <w:rPr>
          <w:rFonts w:ascii="宋体" w:eastAsia="宋体" w:hAnsi="宋体"/>
          <w:sz w:val="28"/>
          <w:szCs w:val="28"/>
        </w:rPr>
        <w:t>原评审时间：2026年06月01日，更正后评审时间：2026</w:t>
      </w:r>
      <w:r w:rsidR="00167D48" w:rsidRPr="00167D48">
        <w:rPr>
          <w:rFonts w:ascii="宋体" w:eastAsia="宋体" w:hAnsi="宋体"/>
          <w:sz w:val="28"/>
          <w:szCs w:val="28"/>
        </w:rPr>
        <w:lastRenderedPageBreak/>
        <w:t>年06月12日</w:t>
      </w:r>
    </w:p>
    <w:sectPr w:rsidR="00167D48" w:rsidRPr="00167D48">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996DDE" w14:textId="77777777" w:rsidR="00B71418" w:rsidRDefault="00B71418" w:rsidP="00090909">
      <w:pPr>
        <w:rPr>
          <w:rFonts w:hint="eastAsia"/>
        </w:rPr>
      </w:pPr>
      <w:r>
        <w:separator/>
      </w:r>
    </w:p>
  </w:endnote>
  <w:endnote w:type="continuationSeparator" w:id="0">
    <w:p w14:paraId="4779A091" w14:textId="77777777" w:rsidR="00B71418" w:rsidRDefault="00B71418" w:rsidP="00090909">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 w:name="仿宋">
    <w:panose1 w:val="02010609060101010101"/>
    <w:charset w:val="86"/>
    <w:family w:val="modern"/>
    <w:pitch w:val="fixed"/>
    <w:sig w:usb0="800002BF" w:usb1="38CF7CFA"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0E5A43" w14:textId="77777777" w:rsidR="00B71418" w:rsidRDefault="00B71418" w:rsidP="00090909">
      <w:pPr>
        <w:rPr>
          <w:rFonts w:hint="eastAsia"/>
        </w:rPr>
      </w:pPr>
      <w:r>
        <w:separator/>
      </w:r>
    </w:p>
  </w:footnote>
  <w:footnote w:type="continuationSeparator" w:id="0">
    <w:p w14:paraId="4297BB0D" w14:textId="77777777" w:rsidR="00B71418" w:rsidRDefault="00B71418" w:rsidP="00090909">
      <w:pPr>
        <w:rPr>
          <w:rFonts w:hint="eastAsia"/>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6E1C"/>
    <w:rsid w:val="00002FBE"/>
    <w:rsid w:val="00090909"/>
    <w:rsid w:val="000D7D65"/>
    <w:rsid w:val="00167D48"/>
    <w:rsid w:val="00312498"/>
    <w:rsid w:val="00A56E1C"/>
    <w:rsid w:val="00A818AE"/>
    <w:rsid w:val="00B71418"/>
    <w:rsid w:val="00C4355B"/>
    <w:rsid w:val="00D94A90"/>
    <w:rsid w:val="00E46B6C"/>
    <w:rsid w:val="00EE78DC"/>
    <w:rsid w:val="00F46BE6"/>
    <w:rsid w:val="00F6128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9F2FEA6"/>
  <w15:chartTrackingRefBased/>
  <w15:docId w15:val="{414DB930-D068-4275-8FCF-142A6CFE46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A56E1C"/>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A56E1C"/>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A56E1C"/>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A56E1C"/>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A56E1C"/>
    <w:pPr>
      <w:keepNext/>
      <w:keepLines/>
      <w:spacing w:before="80" w:after="40"/>
      <w:outlineLvl w:val="4"/>
    </w:pPr>
    <w:rPr>
      <w:rFonts w:cstheme="majorBidi"/>
      <w:color w:val="2F5496" w:themeColor="accent1" w:themeShade="BF"/>
      <w:sz w:val="24"/>
      <w:szCs w:val="24"/>
    </w:rPr>
  </w:style>
  <w:style w:type="paragraph" w:styleId="6">
    <w:name w:val="heading 6"/>
    <w:basedOn w:val="a"/>
    <w:next w:val="a"/>
    <w:link w:val="60"/>
    <w:uiPriority w:val="9"/>
    <w:semiHidden/>
    <w:unhideWhenUsed/>
    <w:qFormat/>
    <w:rsid w:val="00A56E1C"/>
    <w:pPr>
      <w:keepNext/>
      <w:keepLines/>
      <w:spacing w:before="4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A56E1C"/>
    <w:pPr>
      <w:keepNext/>
      <w:keepLines/>
      <w:spacing w:before="4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A56E1C"/>
    <w:pPr>
      <w:keepNext/>
      <w:keepLines/>
      <w:outlineLvl w:val="7"/>
    </w:pPr>
    <w:rPr>
      <w:rFonts w:cstheme="majorBidi"/>
      <w:color w:val="595959" w:themeColor="text1" w:themeTint="A6"/>
    </w:rPr>
  </w:style>
  <w:style w:type="paragraph" w:styleId="9">
    <w:name w:val="heading 9"/>
    <w:basedOn w:val="a"/>
    <w:next w:val="a"/>
    <w:link w:val="90"/>
    <w:uiPriority w:val="9"/>
    <w:semiHidden/>
    <w:unhideWhenUsed/>
    <w:qFormat/>
    <w:rsid w:val="00A56E1C"/>
    <w:pPr>
      <w:keepNext/>
      <w:keepLines/>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A56E1C"/>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A56E1C"/>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A56E1C"/>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A56E1C"/>
    <w:rPr>
      <w:rFonts w:cstheme="majorBidi"/>
      <w:color w:val="2F5496" w:themeColor="accent1" w:themeShade="BF"/>
      <w:sz w:val="28"/>
      <w:szCs w:val="28"/>
    </w:rPr>
  </w:style>
  <w:style w:type="character" w:customStyle="1" w:styleId="50">
    <w:name w:val="标题 5 字符"/>
    <w:basedOn w:val="a0"/>
    <w:link w:val="5"/>
    <w:uiPriority w:val="9"/>
    <w:semiHidden/>
    <w:rsid w:val="00A56E1C"/>
    <w:rPr>
      <w:rFonts w:cstheme="majorBidi"/>
      <w:color w:val="2F5496" w:themeColor="accent1" w:themeShade="BF"/>
      <w:sz w:val="24"/>
      <w:szCs w:val="24"/>
    </w:rPr>
  </w:style>
  <w:style w:type="character" w:customStyle="1" w:styleId="60">
    <w:name w:val="标题 6 字符"/>
    <w:basedOn w:val="a0"/>
    <w:link w:val="6"/>
    <w:uiPriority w:val="9"/>
    <w:semiHidden/>
    <w:rsid w:val="00A56E1C"/>
    <w:rPr>
      <w:rFonts w:cstheme="majorBidi"/>
      <w:b/>
      <w:bCs/>
      <w:color w:val="2F5496" w:themeColor="accent1" w:themeShade="BF"/>
    </w:rPr>
  </w:style>
  <w:style w:type="character" w:customStyle="1" w:styleId="70">
    <w:name w:val="标题 7 字符"/>
    <w:basedOn w:val="a0"/>
    <w:link w:val="7"/>
    <w:uiPriority w:val="9"/>
    <w:semiHidden/>
    <w:rsid w:val="00A56E1C"/>
    <w:rPr>
      <w:rFonts w:cstheme="majorBidi"/>
      <w:b/>
      <w:bCs/>
      <w:color w:val="595959" w:themeColor="text1" w:themeTint="A6"/>
    </w:rPr>
  </w:style>
  <w:style w:type="character" w:customStyle="1" w:styleId="80">
    <w:name w:val="标题 8 字符"/>
    <w:basedOn w:val="a0"/>
    <w:link w:val="8"/>
    <w:uiPriority w:val="9"/>
    <w:semiHidden/>
    <w:rsid w:val="00A56E1C"/>
    <w:rPr>
      <w:rFonts w:cstheme="majorBidi"/>
      <w:color w:val="595959" w:themeColor="text1" w:themeTint="A6"/>
    </w:rPr>
  </w:style>
  <w:style w:type="character" w:customStyle="1" w:styleId="90">
    <w:name w:val="标题 9 字符"/>
    <w:basedOn w:val="a0"/>
    <w:link w:val="9"/>
    <w:uiPriority w:val="9"/>
    <w:semiHidden/>
    <w:rsid w:val="00A56E1C"/>
    <w:rPr>
      <w:rFonts w:eastAsiaTheme="majorEastAsia" w:cstheme="majorBidi"/>
      <w:color w:val="595959" w:themeColor="text1" w:themeTint="A6"/>
    </w:rPr>
  </w:style>
  <w:style w:type="paragraph" w:styleId="a3">
    <w:name w:val="Title"/>
    <w:basedOn w:val="a"/>
    <w:next w:val="a"/>
    <w:link w:val="a4"/>
    <w:uiPriority w:val="10"/>
    <w:qFormat/>
    <w:rsid w:val="00A56E1C"/>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A56E1C"/>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A56E1C"/>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A56E1C"/>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A56E1C"/>
    <w:pPr>
      <w:spacing w:before="160" w:after="160"/>
      <w:jc w:val="center"/>
    </w:pPr>
    <w:rPr>
      <w:i/>
      <w:iCs/>
      <w:color w:val="404040" w:themeColor="text1" w:themeTint="BF"/>
    </w:rPr>
  </w:style>
  <w:style w:type="character" w:customStyle="1" w:styleId="a8">
    <w:name w:val="引用 字符"/>
    <w:basedOn w:val="a0"/>
    <w:link w:val="a7"/>
    <w:uiPriority w:val="29"/>
    <w:rsid w:val="00A56E1C"/>
    <w:rPr>
      <w:i/>
      <w:iCs/>
      <w:color w:val="404040" w:themeColor="text1" w:themeTint="BF"/>
    </w:rPr>
  </w:style>
  <w:style w:type="paragraph" w:styleId="a9">
    <w:name w:val="List Paragraph"/>
    <w:basedOn w:val="a"/>
    <w:uiPriority w:val="34"/>
    <w:qFormat/>
    <w:rsid w:val="00A56E1C"/>
    <w:pPr>
      <w:ind w:left="720"/>
      <w:contextualSpacing/>
    </w:pPr>
  </w:style>
  <w:style w:type="character" w:styleId="aa">
    <w:name w:val="Intense Emphasis"/>
    <w:basedOn w:val="a0"/>
    <w:uiPriority w:val="21"/>
    <w:qFormat/>
    <w:rsid w:val="00A56E1C"/>
    <w:rPr>
      <w:i/>
      <w:iCs/>
      <w:color w:val="2F5496" w:themeColor="accent1" w:themeShade="BF"/>
    </w:rPr>
  </w:style>
  <w:style w:type="paragraph" w:styleId="ab">
    <w:name w:val="Intense Quote"/>
    <w:basedOn w:val="a"/>
    <w:next w:val="a"/>
    <w:link w:val="ac"/>
    <w:uiPriority w:val="30"/>
    <w:qFormat/>
    <w:rsid w:val="00A56E1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A56E1C"/>
    <w:rPr>
      <w:i/>
      <w:iCs/>
      <w:color w:val="2F5496" w:themeColor="accent1" w:themeShade="BF"/>
    </w:rPr>
  </w:style>
  <w:style w:type="character" w:styleId="ad">
    <w:name w:val="Intense Reference"/>
    <w:basedOn w:val="a0"/>
    <w:uiPriority w:val="32"/>
    <w:qFormat/>
    <w:rsid w:val="00A56E1C"/>
    <w:rPr>
      <w:b/>
      <w:bCs/>
      <w:smallCaps/>
      <w:color w:val="2F5496" w:themeColor="accent1" w:themeShade="BF"/>
      <w:spacing w:val="5"/>
    </w:rPr>
  </w:style>
  <w:style w:type="paragraph" w:styleId="ae">
    <w:name w:val="header"/>
    <w:basedOn w:val="a"/>
    <w:link w:val="af"/>
    <w:uiPriority w:val="99"/>
    <w:unhideWhenUsed/>
    <w:rsid w:val="00090909"/>
    <w:pPr>
      <w:tabs>
        <w:tab w:val="center" w:pos="4153"/>
        <w:tab w:val="right" w:pos="8306"/>
      </w:tabs>
      <w:snapToGrid w:val="0"/>
      <w:jc w:val="center"/>
    </w:pPr>
    <w:rPr>
      <w:sz w:val="18"/>
      <w:szCs w:val="18"/>
    </w:rPr>
  </w:style>
  <w:style w:type="character" w:customStyle="1" w:styleId="af">
    <w:name w:val="页眉 字符"/>
    <w:basedOn w:val="a0"/>
    <w:link w:val="ae"/>
    <w:uiPriority w:val="99"/>
    <w:rsid w:val="00090909"/>
    <w:rPr>
      <w:sz w:val="18"/>
      <w:szCs w:val="18"/>
    </w:rPr>
  </w:style>
  <w:style w:type="paragraph" w:styleId="af0">
    <w:name w:val="footer"/>
    <w:basedOn w:val="a"/>
    <w:link w:val="af1"/>
    <w:uiPriority w:val="99"/>
    <w:unhideWhenUsed/>
    <w:rsid w:val="00090909"/>
    <w:pPr>
      <w:tabs>
        <w:tab w:val="center" w:pos="4153"/>
        <w:tab w:val="right" w:pos="8306"/>
      </w:tabs>
      <w:snapToGrid w:val="0"/>
      <w:jc w:val="left"/>
    </w:pPr>
    <w:rPr>
      <w:sz w:val="18"/>
      <w:szCs w:val="18"/>
    </w:rPr>
  </w:style>
  <w:style w:type="character" w:customStyle="1" w:styleId="af1">
    <w:name w:val="页脚 字符"/>
    <w:basedOn w:val="a0"/>
    <w:link w:val="af0"/>
    <w:uiPriority w:val="99"/>
    <w:rsid w:val="00090909"/>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TotalTime>
  <Pages>12</Pages>
  <Words>3251</Words>
  <Characters>3317</Characters>
  <Application>Microsoft Office Word</Application>
  <DocSecurity>0</DocSecurity>
  <Lines>132</Lines>
  <Paragraphs>92</Paragraphs>
  <ScaleCrop>false</ScaleCrop>
  <Company/>
  <LinksUpToDate>false</LinksUpToDate>
  <CharactersWithSpaces>6476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设监理经营部 建</dc:creator>
  <cp:keywords/>
  <dc:description/>
  <cp:lastModifiedBy>设监理经营部 建</cp:lastModifiedBy>
  <cp:revision>3</cp:revision>
  <dcterms:created xsi:type="dcterms:W3CDTF">2026-05-27T04:21:00Z</dcterms:created>
  <dcterms:modified xsi:type="dcterms:W3CDTF">2026-05-27T04:52:00Z</dcterms:modified>
</cp:coreProperties>
</file>